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捷并思上海信息技术有限责任公司个人信息保护政策"/>
      <w:bookmarkEnd w:id="21"/>
      <w:r>
        <w:t xml:space="preserve">捷并思（上海）信息技术有限责任公司个人信息保护政策</w:t>
      </w:r>
    </w:p>
    <w:p>
      <w:pPr>
        <w:pStyle w:val="FirstParagraph"/>
      </w:pPr>
      <w:r>
        <w:t xml:space="preserve">第2.1版</w:t>
      </w:r>
    </w:p>
    <w:p>
      <w:pPr>
        <w:pStyle w:val="BodyText"/>
      </w:pPr>
      <w:r>
        <w:t xml:space="preserve">更新日期：2025年5月1日</w:t>
      </w:r>
    </w:p>
    <w:p>
      <w:pPr>
        <w:pStyle w:val="BodyText"/>
      </w:pPr>
      <w:r>
        <w:t xml:space="preserve">捷并思（上海）信息技术有限责任公司（</w:t>
      </w:r>
      <w:r>
        <w:t xml:space="preserve">“</w:t>
      </w:r>
      <w:r>
        <w:t xml:space="preserve">捷并思</w:t>
      </w:r>
      <w:r>
        <w:t xml:space="preserve">”</w:t>
      </w:r>
      <w:r>
        <w:t xml:space="preserve">或</w:t>
      </w:r>
      <w:r>
        <w:t xml:space="preserve">“</w:t>
      </w:r>
      <w:r>
        <w:t xml:space="preserve">我们</w:t>
      </w:r>
      <w:r>
        <w:t xml:space="preserve">”</w:t>
      </w:r>
      <w:r>
        <w:t xml:space="preserve">），坚决致力于透明度，我们希望您了解我们如何收集、使用、披露和保护您的个人信息，以及如何管理我们从您那里收集的个人信息。本政策适用于您使用我们的网站、服务、在线或线下向我们采购捷并思产品以及使用本政策中指定的特定捷并思产品（以下统称</w:t>
      </w:r>
      <w:r>
        <w:t xml:space="preserve">“</w:t>
      </w:r>
      <w:r>
        <w:t xml:space="preserve">服务</w:t>
      </w:r>
      <w:r>
        <w:t xml:space="preserve">”</w:t>
      </w:r>
      <w:r>
        <w:t xml:space="preserve">）。而与使用未于本政策中明确指定的捷并思产品相关的个人信息处理活动则于更综合的《JetBrains隐私声明》中进行了说明，该隐私声明的网址为：</w:t>
      </w:r>
      <w:hyperlink r:id="rId22">
        <w:r>
          <w:rPr>
            <w:rStyle w:val="Hyperlink"/>
          </w:rPr>
          <w:t xml:space="preserve">https://www.jetbrains.com.cn/legal/docs/privacy/privacy/</w:t>
        </w:r>
      </w:hyperlink>
      <w:r>
        <w:t xml:space="preserve">。</w:t>
      </w:r>
    </w:p>
    <w:p>
      <w:pPr>
        <w:pStyle w:val="Heading2"/>
      </w:pPr>
      <w:bookmarkStart w:id="23" w:name="信息"/>
      <w:bookmarkEnd w:id="23"/>
      <w:r>
        <w:t xml:space="preserve">1. 信息</w:t>
      </w:r>
    </w:p>
    <w:p>
      <w:pPr>
        <w:pStyle w:val="FirstParagraph"/>
      </w:pPr>
      <w:r>
        <w:t xml:space="preserve">个人信息是以电子或者其他方式记录的与已识别或者可识别的自然人有关的各种信息，不包括匿名化处理后的信息。</w:t>
      </w:r>
    </w:p>
    <w:p>
      <w:pPr>
        <w:pStyle w:val="BodyText"/>
      </w:pPr>
      <w:r>
        <w:t xml:space="preserve">个人信息的处理包括个人信息的收集、存储、使用、加工、传输、提供、公开和删除等。</w:t>
      </w:r>
    </w:p>
    <w:p>
      <w:pPr>
        <w:pStyle w:val="Heading2"/>
      </w:pPr>
      <w:bookmarkStart w:id="24" w:name="我们收集的信息类型"/>
      <w:bookmarkEnd w:id="24"/>
      <w:r>
        <w:t xml:space="preserve">2. 我们收集的信息类型</w:t>
      </w:r>
    </w:p>
    <w:p>
      <w:pPr>
        <w:pStyle w:val="FirstParagraph"/>
      </w:pPr>
      <w:r>
        <w:t xml:space="preserve">2.1 我们会向您收集两种基本类型的信息：个人信息和非个人信息。</w:t>
      </w:r>
    </w:p>
    <w:p>
      <w:pPr>
        <w:pStyle w:val="BodyText"/>
      </w:pPr>
      <w:r>
        <w:t xml:space="preserve">2.2 如果我们收集和使用敏感个人信息，我们将在本政策中对敏感个人信息字段加粗显示，并在收集和使用敏感个人信息前取得您的单独同意。</w:t>
      </w:r>
    </w:p>
    <w:p>
      <w:pPr>
        <w:pStyle w:val="BodyText"/>
      </w:pPr>
      <w:r>
        <w:t xml:space="preserve">2.3 我们收集以下个人信息以提供基本功能服务：</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序号</w:t>
            </w:r>
          </w:p>
        </w:tc>
        <w:tc>
          <w:tcPr>
            <w:tcBorders>
              <w:bottom w:val="single"/>
            </w:tcBorders>
            <w:vAlign w:val="bottom"/>
          </w:tcPr>
          <w:p>
            <w:pPr>
              <w:pStyle w:val="Compact"/>
              <w:jc w:val="left"/>
            </w:pPr>
            <w:r>
              <w:t xml:space="preserve">基本功能服务</w:t>
            </w:r>
          </w:p>
        </w:tc>
        <w:tc>
          <w:tcPr>
            <w:tcBorders>
              <w:bottom w:val="single"/>
            </w:tcBorders>
            <w:vAlign w:val="bottom"/>
          </w:tcPr>
          <w:p>
            <w:pPr>
              <w:pStyle w:val="Compact"/>
              <w:jc w:val="left"/>
            </w:pPr>
            <w:r>
              <w:t xml:space="preserve">个人信息类型</w:t>
            </w:r>
          </w:p>
        </w:tc>
      </w:tr>
      <w:tr>
        <w:tc>
          <w:p>
            <w:pPr>
              <w:pStyle w:val="Compact"/>
            </w:pPr>
          </w:p>
        </w:tc>
        <w:tc>
          <w:p>
            <w:pPr>
              <w:pStyle w:val="Compact"/>
              <w:jc w:val="left"/>
            </w:pPr>
            <w:r>
              <w:t xml:space="preserve">为软件开发人员和团队提供工具、产品、解决方案和相关信息</w:t>
            </w:r>
          </w:p>
        </w:tc>
        <w:tc>
          <w:p>
            <w:pPr>
              <w:pStyle w:val="Compact"/>
              <w:jc w:val="left"/>
            </w:pPr>
            <w:r>
              <w:t xml:space="preserve">互联网协议(IP)地址、cookies、居住国以及于表格中或在您与我们的通信过程中自愿提供的个人信息、与服务使用相关的的数据。</w:t>
            </w:r>
          </w:p>
        </w:tc>
      </w:tr>
      <w:tr>
        <w:tc>
          <w:p>
            <w:pPr>
              <w:pStyle w:val="Compact"/>
            </w:pPr>
          </w:p>
        </w:tc>
        <w:tc>
          <w:p>
            <w:pPr>
              <w:pStyle w:val="Compact"/>
              <w:jc w:val="left"/>
            </w:pPr>
            <w:r>
              <w:t xml:space="preserve">管理我们的业务</w:t>
            </w:r>
          </w:p>
        </w:tc>
        <w:tc>
          <w:p>
            <w:pPr>
              <w:pStyle w:val="Compact"/>
              <w:jc w:val="left"/>
            </w:pPr>
            <w:r>
              <w:t xml:space="preserve">姓名、电子邮件地址、用户名、实际地址；电话号码（如自愿提供）。</w:t>
            </w:r>
          </w:p>
        </w:tc>
      </w:tr>
      <w:tr>
        <w:tc>
          <w:p>
            <w:pPr>
              <w:pStyle w:val="Compact"/>
            </w:pPr>
          </w:p>
        </w:tc>
        <w:tc>
          <w:p>
            <w:pPr>
              <w:pStyle w:val="Compact"/>
              <w:jc w:val="left"/>
            </w:pPr>
            <w:r>
              <w:t xml:space="preserve">保护我们的网站</w:t>
            </w:r>
          </w:p>
        </w:tc>
        <w:tc>
          <w:p>
            <w:pPr>
              <w:pStyle w:val="Compact"/>
              <w:jc w:val="left"/>
            </w:pPr>
            <w:r>
              <w:t xml:space="preserve">IP 地址、cookies</w:t>
            </w:r>
          </w:p>
        </w:tc>
      </w:tr>
      <w:tr>
        <w:tc>
          <w:p>
            <w:pPr>
              <w:pStyle w:val="Compact"/>
            </w:pPr>
          </w:p>
        </w:tc>
        <w:tc>
          <w:p>
            <w:pPr>
              <w:pStyle w:val="Compact"/>
              <w:jc w:val="left"/>
            </w:pPr>
            <w:r>
              <w:t xml:space="preserve">提供客户服务</w:t>
            </w:r>
          </w:p>
        </w:tc>
        <w:tc>
          <w:p>
            <w:pPr>
              <w:pStyle w:val="Compact"/>
              <w:jc w:val="left"/>
            </w:pPr>
            <w:r>
              <w:t xml:space="preserve">姓名、电子邮件地址、用户名、密码、实际地址；照片和电话号码（如果自愿提供）、cookies、有关您的设备和/或互联网浏览器的信息、SSH 公钥、有关订阅和付款的信息（包括与我们的账户和付款相关的财务信息）、税号、您的账户数据、评论、自愿提供的反馈以及在调查回复中提供的任何数据、与服务相关的问题报告中的数据（如项目名称或设备名称）。</w:t>
            </w:r>
          </w:p>
        </w:tc>
      </w:tr>
    </w:tbl>
    <w:p>
      <w:pPr>
        <w:pStyle w:val="BodyText"/>
      </w:pPr>
      <w:r>
        <w:t xml:space="preserve">2.4 为了向您提供更优质的产品和服务，我们可能需要收集以下个人信息以提供扩展功能服务：</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序号</w:t>
            </w:r>
          </w:p>
        </w:tc>
        <w:tc>
          <w:tcPr>
            <w:tcBorders>
              <w:bottom w:val="single"/>
            </w:tcBorders>
            <w:vAlign w:val="bottom"/>
          </w:tcPr>
          <w:p>
            <w:pPr>
              <w:pStyle w:val="Compact"/>
              <w:jc w:val="left"/>
            </w:pPr>
            <w:r>
              <w:t xml:space="preserve">扩展功能服务</w:t>
            </w:r>
          </w:p>
        </w:tc>
        <w:tc>
          <w:tcPr>
            <w:tcBorders>
              <w:bottom w:val="single"/>
            </w:tcBorders>
            <w:vAlign w:val="bottom"/>
          </w:tcPr>
          <w:p>
            <w:pPr>
              <w:pStyle w:val="Compact"/>
              <w:jc w:val="left"/>
            </w:pPr>
            <w:r>
              <w:t xml:space="preserve">个人信息类型</w:t>
            </w:r>
          </w:p>
        </w:tc>
      </w:tr>
      <w:tr>
        <w:tc>
          <w:p>
            <w:pPr>
              <w:pStyle w:val="Compact"/>
            </w:pPr>
          </w:p>
        </w:tc>
        <w:tc>
          <w:p>
            <w:pPr>
              <w:pStyle w:val="Compact"/>
              <w:jc w:val="left"/>
            </w:pPr>
            <w:r>
              <w:t xml:space="preserve">使用数据分析改善我们的网站、产品和服务、营销、客户关系和体验</w:t>
            </w:r>
          </w:p>
        </w:tc>
        <w:tc>
          <w:p>
            <w:pPr>
              <w:pStyle w:val="Compact"/>
              <w:jc w:val="left"/>
            </w:pPr>
            <w:r>
              <w:t xml:space="preserve">姓名、地址、电子邮件地址、与服务使用相关的数据、IP地址和cookies。</w:t>
            </w:r>
          </w:p>
        </w:tc>
      </w:tr>
      <w:tr>
        <w:tc>
          <w:p>
            <w:pPr>
              <w:pStyle w:val="Compact"/>
            </w:pPr>
          </w:p>
        </w:tc>
        <w:tc>
          <w:p>
            <w:pPr>
              <w:pStyle w:val="Compact"/>
              <w:jc w:val="left"/>
            </w:pPr>
            <w:r>
              <w:t xml:space="preserve">就您可能感兴趣的产品和服务向您作出推荐和提出建议</w:t>
            </w:r>
          </w:p>
        </w:tc>
        <w:tc>
          <w:p>
            <w:pPr>
              <w:pStyle w:val="Compact"/>
              <w:jc w:val="left"/>
            </w:pPr>
            <w:r>
              <w:t xml:space="preserve">Cookies，IP地址、与服务使用相关的数据、IP地址。</w:t>
            </w:r>
          </w:p>
        </w:tc>
      </w:tr>
    </w:tbl>
    <w:p>
      <w:pPr>
        <w:pStyle w:val="BodyText"/>
      </w:pPr>
      <w:r>
        <w:t xml:space="preserve">您可以通过</w:t>
      </w:r>
      <w:hyperlink r:id="rId25">
        <w:r>
          <w:rPr>
            <w:rStyle w:val="Hyperlink"/>
          </w:rPr>
          <w:t xml:space="preserve">Cookie设置</w:t>
        </w:r>
      </w:hyperlink>
      <w:r>
        <w:t xml:space="preserve">来修改您关于扩展功能服务的设置。</w:t>
      </w:r>
    </w:p>
    <w:p>
      <w:pPr>
        <w:pStyle w:val="Heading2"/>
      </w:pPr>
      <w:bookmarkStart w:id="26" w:name="我们如何收集和使用信息"/>
      <w:bookmarkEnd w:id="26"/>
      <w:r>
        <w:t xml:space="preserve">3. 我们如何收集和使用信息</w:t>
      </w:r>
    </w:p>
    <w:p>
      <w:pPr>
        <w:pStyle w:val="FirstParagraph"/>
      </w:pPr>
      <w:r>
        <w:t xml:space="preserve">3.1 我们如何收集您的信息</w:t>
      </w:r>
    </w:p>
    <w:p>
      <w:pPr>
        <w:pStyle w:val="BodyText"/>
      </w:pPr>
      <w:r>
        <w:t xml:space="preserve">我们将在以下情况收集您的个人信息，当您：</w:t>
      </w:r>
    </w:p>
    <w:p>
      <w:pPr>
        <w:pStyle w:val="BodyText"/>
      </w:pPr>
      <w:r>
        <w:t xml:space="preserve">访问我们的网站或使用我们的服务时；</w:t>
      </w:r>
    </w:p>
    <w:p>
      <w:pPr>
        <w:pStyle w:val="BodyText"/>
      </w:pPr>
      <w:r>
        <w:t xml:space="preserve">使用我们的产品时；</w:t>
      </w:r>
    </w:p>
    <w:p>
      <w:pPr>
        <w:pStyle w:val="BodyText"/>
      </w:pPr>
      <w:r>
        <w:t xml:space="preserve">与我们通信时；或</w:t>
      </w:r>
    </w:p>
    <w:p>
      <w:pPr>
        <w:pStyle w:val="BodyText"/>
      </w:pPr>
      <w:r>
        <w:t xml:space="preserve">寻求客户服务、支持或其他帮助时。</w:t>
      </w:r>
    </w:p>
    <w:p>
      <w:pPr>
        <w:pStyle w:val="BodyText"/>
      </w:pPr>
      <w:r>
        <w:t xml:space="preserve">3.2 我们如何使用您的信息</w:t>
      </w:r>
    </w:p>
    <w:p>
      <w:pPr>
        <w:pStyle w:val="BodyText"/>
      </w:pPr>
      <w:r>
        <w:t xml:space="preserve">除非事先征得您的同意，或法律允许或要求，我们将仅根据本政策列明之目的处理您的个人信息。</w:t>
      </w:r>
    </w:p>
    <w:p>
      <w:pPr>
        <w:pStyle w:val="BodyText"/>
      </w:pPr>
      <w:r>
        <w:t xml:space="preserve">3.3 我们也会使用cookies和其他类似的第三方自动化工具（如代码、脚本、接口、算法模型等）等收集和使用您的个人信息。我们使用的cookies和其他类似的技术的详细信息请见我们的</w:t>
      </w:r>
      <w:hyperlink r:id="rId27">
        <w:r>
          <w:rPr>
            <w:rStyle w:val="Hyperlink"/>
          </w:rPr>
          <w:t xml:space="preserve">Cookie通知</w:t>
        </w:r>
      </w:hyperlink>
      <w:r>
        <w:t xml:space="preserve">。你可以在任何时候随时修改你的</w:t>
      </w:r>
      <w:hyperlink r:id="rId25">
        <w:r>
          <w:rPr>
            <w:rStyle w:val="Hyperlink"/>
          </w:rPr>
          <w:t xml:space="preserve">Cookie设置</w:t>
        </w:r>
      </w:hyperlink>
      <w:r>
        <w:t xml:space="preserve">。</w:t>
      </w:r>
    </w:p>
    <w:p>
      <w:pPr>
        <w:pStyle w:val="BodyText"/>
      </w:pPr>
      <w:r>
        <w:t xml:space="preserve">3.4 请注意，以下情形中，我们收集、使用、共享、转移、披露您的个人信息无需征得您的同意：</w:t>
      </w:r>
    </w:p>
    <w:p>
      <w:pPr>
        <w:pStyle w:val="BodyText"/>
      </w:pPr>
      <w:r>
        <w:t xml:space="preserve">(a) 为订立、履行您作为一方当事人的合同所必需；</w:t>
      </w:r>
    </w:p>
    <w:p>
      <w:pPr>
        <w:pStyle w:val="BodyText"/>
      </w:pPr>
      <w:r>
        <w:t xml:space="preserve">(b) 为履行法定职责或者法定义务所必需；</w:t>
      </w:r>
    </w:p>
    <w:p>
      <w:pPr>
        <w:pStyle w:val="BodyText"/>
      </w:pPr>
      <w:r>
        <w:t xml:space="preserve">(c) 为应对突发公共卫生事件，或者紧急情况下为保护自然人的生命健康和财产安全所必需；</w:t>
      </w:r>
    </w:p>
    <w:p>
      <w:pPr>
        <w:pStyle w:val="BodyText"/>
      </w:pPr>
      <w:r>
        <w:t xml:space="preserve">(d) 为公共利益实施新闻报道、舆论监督等行为，在合理的范围内处理您的个人信息；</w:t>
      </w:r>
    </w:p>
    <w:p>
      <w:pPr>
        <w:pStyle w:val="BodyText"/>
      </w:pPr>
      <w:r>
        <w:t xml:space="preserve">(e) 依照适用的法律规定，在合理的范围内处理您自行公开或者其他已经合法公开的个人信息；以及</w:t>
      </w:r>
    </w:p>
    <w:p>
      <w:pPr>
        <w:pStyle w:val="BodyText"/>
      </w:pPr>
      <w:r>
        <w:t xml:space="preserve">(f) 法律、行政法规规定的其他情形。</w:t>
      </w:r>
    </w:p>
    <w:p>
      <w:pPr>
        <w:pStyle w:val="Heading2"/>
      </w:pPr>
      <w:bookmarkStart w:id="28" w:name="我们如何共享转移和披露您的个人信息"/>
      <w:bookmarkEnd w:id="28"/>
      <w:r>
        <w:t xml:space="preserve">4. 我们如何共享、转移和披露您的个人信息</w:t>
      </w:r>
    </w:p>
    <w:p>
      <w:pPr>
        <w:pStyle w:val="FirstParagraph"/>
      </w:pPr>
      <w:r>
        <w:t xml:space="preserve">4.1 共享</w:t>
      </w:r>
    </w:p>
    <w:p>
      <w:pPr>
        <w:pStyle w:val="BodyText"/>
      </w:pPr>
      <w:r>
        <w:t xml:space="preserve">我们仅会在征得您的同意或者具备法律依据时共享您的个人信息。您可以通过</w:t>
      </w:r>
      <w:r>
        <w:t xml:space="preserve"> </w:t>
      </w:r>
      <w:hyperlink r:id="rId29">
        <w:r>
          <w:rPr>
            <w:rStyle w:val="Hyperlink"/>
          </w:rPr>
          <w:t xml:space="preserve">此链接</w:t>
        </w:r>
      </w:hyperlink>
      <w:r>
        <w:t xml:space="preserve">查询更多详信息。就本政策附件2中指定的特定捷并思产品而言，其使用的大模型服务提供商的信息则可以通过链接（</w:t>
      </w:r>
      <w:hyperlink r:id="rId30">
        <w:r>
          <w:rPr>
            <w:rStyle w:val="Hyperlink"/>
          </w:rPr>
          <w:t xml:space="preserve">https://www.jetbrains.com.cn/legal/docs/terms/jetbrains-ai/service-providers_china/</w:t>
        </w:r>
      </w:hyperlink>
      <w:r>
        <w:t xml:space="preserve">）获取。</w:t>
      </w:r>
    </w:p>
    <w:p>
      <w:pPr>
        <w:pStyle w:val="BodyText"/>
      </w:pPr>
      <w:r>
        <w:t xml:space="preserve">(1) 服务提供商。我们将会与我们的服务提供商共享您的个人信息，以确保向您提供产品和服务。我们的服务提供商包括云服务提供商、大模型服务提供商、分析服务供应商、身份核实服务提供商等。我们要求我们的服务提供商仅能为相关服务协议的目的使用您的个人信息。</w:t>
      </w:r>
    </w:p>
    <w:p>
      <w:pPr>
        <w:pStyle w:val="BodyText"/>
      </w:pPr>
      <w:r>
        <w:t xml:space="preserve">(2) 第三方支付公司。在您购买产品和服务时，我们可能需要使用第三方支付公司的服务完成支付，在这一过程中，我们可能需要将您的信息提供给第三方支付公司。此外，第三方支付公司在完成处理您的支付指令后，也会将交易结果同步我们，以便于我们核实付款状态后及时向您提供产品和服务。</w:t>
      </w:r>
    </w:p>
    <w:p>
      <w:pPr>
        <w:pStyle w:val="BodyText"/>
      </w:pPr>
      <w:r>
        <w:t xml:space="preserve">(3) 专业服务机构。我们可能会将您的信息提供给专业服务机构，包括保险公司、审计机构、律师事务所等，以确保该些专业服务机构能为我们提供我们所需的服务。</w:t>
      </w:r>
    </w:p>
    <w:p>
      <w:pPr>
        <w:pStyle w:val="BodyText"/>
      </w:pPr>
      <w:r>
        <w:t xml:space="preserve">(4) 第三方服务集成。我们提供的产品和服务可能允许您调用或集成第三方服务，例如允许您使用在第三方平台上的账户进行登录，在这一过程中您的个人信息的收集和使用将适用第三方平台的个人信息保护政策，请您阅读并理解第三方平台的个人信息保护政策的内容。</w:t>
      </w:r>
    </w:p>
    <w:p>
      <w:pPr>
        <w:pStyle w:val="BodyText"/>
      </w:pPr>
      <w:r>
        <w:t xml:space="preserve">4.2 转移</w:t>
      </w:r>
    </w:p>
    <w:p>
      <w:pPr>
        <w:pStyle w:val="BodyText"/>
      </w:pPr>
      <w:r>
        <w:t xml:space="preserve">如果因为合并、分立、解散、被宣告破产等原因需要转移您的个人信息的，我们将会向您告知接收方的名称或者姓名和联系方式。接收方应当继续履行作为个人信息处理者的义务。</w:t>
      </w:r>
    </w:p>
    <w:p>
      <w:pPr>
        <w:pStyle w:val="BodyText"/>
      </w:pPr>
      <w:r>
        <w:t xml:space="preserve">4.3 披露</w:t>
      </w:r>
    </w:p>
    <w:p>
      <w:pPr>
        <w:pStyle w:val="BodyText"/>
      </w:pPr>
      <w:r>
        <w:t xml:space="preserve">如符合以下情形，我们可能需要向政府部门、行政和司法机构或其他实体和个人披露您的信息：</w:t>
      </w:r>
    </w:p>
    <w:p>
      <w:pPr>
        <w:pStyle w:val="BodyText"/>
      </w:pPr>
      <w:r>
        <w:t xml:space="preserve">(1) 披露信息是为了遵守法律要求；</w:t>
      </w:r>
    </w:p>
    <w:p>
      <w:pPr>
        <w:pStyle w:val="BodyText"/>
      </w:pPr>
      <w:r>
        <w:t xml:space="preserve">(2) 履行《</w:t>
      </w:r>
      <w:hyperlink r:id="rId31">
        <w:r>
          <w:rPr>
            <w:rStyle w:val="Hyperlink"/>
          </w:rPr>
          <w:t xml:space="preserve">网站使用条款</w:t>
        </w:r>
      </w:hyperlink>
      <w:r>
        <w:t xml:space="preserve">》、您或者授权您的法人与我们签署的其他协议和本政策项下的权利义务；</w:t>
      </w:r>
    </w:p>
    <w:p>
      <w:pPr>
        <w:pStyle w:val="BodyText"/>
      </w:pPr>
      <w:r>
        <w:t xml:space="preserve">(3) 保护我们的安全、财产和权益；</w:t>
      </w:r>
    </w:p>
    <w:p>
      <w:pPr>
        <w:pStyle w:val="BodyText"/>
      </w:pPr>
      <w:r>
        <w:t xml:space="preserve">(4) 保护用户的安全、财产和权益；</w:t>
      </w:r>
    </w:p>
    <w:p>
      <w:pPr>
        <w:pStyle w:val="BodyText"/>
      </w:pPr>
      <w:r>
        <w:t xml:space="preserve">(5) 预防、调查或阻止违法活动；或</w:t>
      </w:r>
    </w:p>
    <w:p>
      <w:pPr>
        <w:pStyle w:val="BodyText"/>
      </w:pPr>
      <w:r>
        <w:t xml:space="preserve">(6) 其他具备法律基础需披露个人信息的情形。</w:t>
      </w:r>
    </w:p>
    <w:p>
      <w:pPr>
        <w:pStyle w:val="Heading2"/>
      </w:pPr>
      <w:bookmarkStart w:id="32" w:name="我们如何保存和保护您的个人信息"/>
      <w:bookmarkEnd w:id="32"/>
      <w:r>
        <w:t xml:space="preserve">5. 我们如何保存和保护您的个人信息</w:t>
      </w:r>
    </w:p>
    <w:p>
      <w:pPr>
        <w:pStyle w:val="FirstParagraph"/>
      </w:pPr>
      <w:r>
        <w:t xml:space="preserve">5.1 我们会根据法律法规的要求、在实现本政策所述目的所需的期限内以及相关协议约定的期限内保存您的个人信息。</w:t>
      </w:r>
    </w:p>
    <w:p>
      <w:pPr>
        <w:pStyle w:val="BodyText"/>
      </w:pPr>
      <w:r>
        <w:t xml:space="preserve">在保存期限届满后，我们将会删除您的个人信息或对您的个人信息进行匿名化处理。如删除您的个人信息从技术上难以实现，我们仅会对您的个人信息进行存储并对此采取必要的安全保护措施，除此之外，我们不会对您的个人信息作进一步处理或用于其他目的。</w:t>
      </w:r>
    </w:p>
    <w:p>
      <w:pPr>
        <w:pStyle w:val="BodyText"/>
      </w:pPr>
      <w:r>
        <w:t xml:space="preserve">5.2 我们将会把信息保存在位于爱尔兰的亚马逊云服务器中。</w:t>
      </w:r>
    </w:p>
    <w:p>
      <w:pPr>
        <w:pStyle w:val="BodyText"/>
      </w:pPr>
      <w:r>
        <w:t xml:space="preserve">5.3 我们尊重您的隐私并致力于保护您的个人信息。我们已采取适当的措施以确保其安全性和保密性，并确保您的个人信息免遭意外丢失、未经授权的使用或者访问、篡改或者泄露。</w:t>
      </w:r>
    </w:p>
    <w:p>
      <w:pPr>
        <w:pStyle w:val="BodyText"/>
      </w:pPr>
      <w:r>
        <w:t xml:space="preserve">5.4 如发生您的个人信息遭到未经授权的访问、泄露、篡改或丢失（</w:t>
      </w:r>
      <w:r>
        <w:t xml:space="preserve">“</w:t>
      </w:r>
      <w:r>
        <w:t xml:space="preserve">个人信息安全事件</w:t>
      </w:r>
      <w:r>
        <w:t xml:space="preserve">”</w:t>
      </w:r>
      <w:r>
        <w:t xml:space="preserve">），我们将立即采取补救措施，以降低和避免前述个人信息安全事件造成的损害。如果我们采取的措施能够有效避免个人信息安全事件造成的损害的，我们可以无需就此通知您。</w:t>
      </w:r>
    </w:p>
    <w:p>
      <w:pPr>
        <w:pStyle w:val="BodyText"/>
      </w:pPr>
      <w:r>
        <w:t xml:space="preserve">如果按照法律规定我们需要通知履行个人信息保护职责的部门和您的，我们会及时通知相关方。</w:t>
      </w:r>
    </w:p>
    <w:p>
      <w:pPr>
        <w:pStyle w:val="BodyText"/>
      </w:pPr>
      <w:r>
        <w:t xml:space="preserve">5.5 如果您怀疑您的个人信息遭到未经授权的使用或泄露，请尽快与我们联系。</w:t>
      </w:r>
    </w:p>
    <w:p>
      <w:pPr>
        <w:pStyle w:val="Heading2"/>
      </w:pPr>
      <w:bookmarkStart w:id="33" w:name="第三方链接"/>
      <w:bookmarkEnd w:id="33"/>
      <w:r>
        <w:t xml:space="preserve">6. 第三方链接</w:t>
      </w:r>
    </w:p>
    <w:p>
      <w:pPr>
        <w:pStyle w:val="FirstParagraph"/>
      </w:pPr>
      <w:r>
        <w:t xml:space="preserve">6.1 我们的网站可能包含第三方网站、插件和应用程序的链接。点击这些链接或启用这些连接可能会允许第三方收集或者共享您的个人信息。</w:t>
      </w:r>
    </w:p>
    <w:p>
      <w:pPr>
        <w:pStyle w:val="BodyText"/>
      </w:pPr>
      <w:r>
        <w:rPr>
          <w:b/>
        </w:rPr>
        <w:t xml:space="preserve">6.2 请注意，您对该些第三方网站的访问或对该些第三方服务的使用将适用该些第三方的规则、协议、和个人信息保护政策。</w:t>
      </w:r>
    </w:p>
    <w:p>
      <w:pPr>
        <w:pStyle w:val="Heading2"/>
      </w:pPr>
      <w:bookmarkStart w:id="34" w:name="您的权利"/>
      <w:bookmarkEnd w:id="34"/>
      <w:r>
        <w:t xml:space="preserve">7. 您的权利</w:t>
      </w:r>
    </w:p>
    <w:p>
      <w:pPr>
        <w:pStyle w:val="FirstParagraph"/>
      </w:pPr>
      <w:r>
        <w:t xml:space="preserve">7.1 查阅、复制您的个人信息</w:t>
      </w:r>
    </w:p>
    <w:p>
      <w:pPr>
        <w:pStyle w:val="BodyText"/>
      </w:pPr>
      <w:r>
        <w:t xml:space="preserve">除非法律法规另有规定，您有权查阅、复制您提供给我们的个人信息。</w:t>
      </w:r>
    </w:p>
    <w:p>
      <w:pPr>
        <w:pStyle w:val="BodyText"/>
      </w:pPr>
      <w:r>
        <w:t xml:space="preserve">7.2 请求更正、补充您的个人信息</w:t>
      </w:r>
    </w:p>
    <w:p>
      <w:pPr>
        <w:pStyle w:val="BodyText"/>
      </w:pPr>
      <w:r>
        <w:t xml:space="preserve">当您发现您提供给我们的个人信息不准确或不完整时，您有权要求我们作出更正或补充。</w:t>
      </w:r>
    </w:p>
    <w:p>
      <w:pPr>
        <w:pStyle w:val="BodyText"/>
      </w:pPr>
      <w:r>
        <w:t xml:space="preserve">7.3 请求删除您的个人信息</w:t>
      </w:r>
    </w:p>
    <w:p>
      <w:pPr>
        <w:pStyle w:val="BodyText"/>
      </w:pPr>
      <w:r>
        <w:t xml:space="preserve">7.3.1 在以下情形中，您可以向我们提出删除个人信息的请求：</w:t>
      </w:r>
    </w:p>
    <w:p>
      <w:pPr>
        <w:pStyle w:val="BodyText"/>
      </w:pPr>
      <w:r>
        <w:t xml:space="preserve">(a) 处理个人信息的目的已实现、无法实现或者不再需要实现；</w:t>
      </w:r>
    </w:p>
    <w:p>
      <w:pPr>
        <w:pStyle w:val="BodyText"/>
      </w:pPr>
      <w:r>
        <w:t xml:space="preserve">(b) 我们停止提供产品或者服务，或者保存期限已届满；</w:t>
      </w:r>
    </w:p>
    <w:p>
      <w:pPr>
        <w:pStyle w:val="BodyText"/>
      </w:pPr>
      <w:r>
        <w:t xml:space="preserve">(c) 您撤回您的同意；</w:t>
      </w:r>
    </w:p>
    <w:p>
      <w:pPr>
        <w:pStyle w:val="BodyText"/>
      </w:pPr>
      <w:r>
        <w:t xml:space="preserve">(d) 我们违反法律、行政法规或者违反约定处理个人信息；或者</w:t>
      </w:r>
    </w:p>
    <w:p>
      <w:pPr>
        <w:pStyle w:val="BodyText"/>
      </w:pPr>
      <w:r>
        <w:t xml:space="preserve">(e) 法律、行政法规规定的其他情形。</w:t>
      </w:r>
    </w:p>
    <w:p>
      <w:pPr>
        <w:pStyle w:val="BodyText"/>
      </w:pPr>
      <w:r>
        <w:t xml:space="preserve">7.3.2 您可以通过本政策载明的方式与我们联系，提交账号注销申请，并根据适用的法律的规定要求删除您的个人信息，或对您的个人信息进行匿名化处理。</w:t>
      </w:r>
    </w:p>
    <w:p>
      <w:pPr>
        <w:pStyle w:val="BodyText"/>
      </w:pPr>
      <w:r>
        <w:t xml:space="preserve">为处理您的注销申请，我们需要核实以下条件已全部满足：</w:t>
      </w:r>
    </w:p>
    <w:p>
      <w:pPr>
        <w:pStyle w:val="BodyText"/>
      </w:pPr>
      <w:r>
        <w:t xml:space="preserve">(a) 我们已经完全履行</w:t>
      </w:r>
      <w:hyperlink r:id="rId31">
        <w:r>
          <w:rPr>
            <w:rStyle w:val="Hyperlink"/>
          </w:rPr>
          <w:t xml:space="preserve">《网站使用条款》</w:t>
        </w:r>
      </w:hyperlink>
      <w:r>
        <w:t xml:space="preserve">中的义务、您或者授权您的法人与我们签署的其他协议下的义务和其他义务，以及</w:t>
      </w:r>
    </w:p>
    <w:p>
      <w:pPr>
        <w:pStyle w:val="BodyText"/>
      </w:pPr>
      <w:r>
        <w:t xml:space="preserve">(b) 您已经完全履行</w:t>
      </w:r>
      <w:hyperlink r:id="rId31">
        <w:r>
          <w:rPr>
            <w:rStyle w:val="Hyperlink"/>
          </w:rPr>
          <w:t xml:space="preserve">《网站使用条款》</w:t>
        </w:r>
      </w:hyperlink>
      <w:r>
        <w:t xml:space="preserve">中的义务、您或者授权您的法人与我们签署的其他协议下的义务和其他义务。</w:t>
      </w:r>
    </w:p>
    <w:p>
      <w:pPr>
        <w:pStyle w:val="BodyText"/>
      </w:pPr>
      <w:r>
        <w:t xml:space="preserve">如法律和行政法规规定的保存期限未届满，或者删除您的个人信息从技术上难以实现的，除对您的个人信息进行存储和采取必要的安全保护措施之外，我们将停止其他的处理活动。</w:t>
      </w:r>
    </w:p>
    <w:p>
      <w:pPr>
        <w:pStyle w:val="BodyText"/>
      </w:pPr>
      <w:r>
        <w:t xml:space="preserve">7.4 撤回您的同意</w:t>
      </w:r>
    </w:p>
    <w:p>
      <w:pPr>
        <w:pStyle w:val="BodyText"/>
      </w:pPr>
      <w:r>
        <w:t xml:space="preserve">如果我们对个人信息的处理是基于您的同意，您有权撤回同意。</w:t>
      </w:r>
    </w:p>
    <w:p>
      <w:pPr>
        <w:pStyle w:val="BodyText"/>
      </w:pPr>
      <w:r>
        <w:t xml:space="preserve">您撤回同意，并不影响撤回同意前基于您的同意已进行的任何个人信息处理活动的合法性和有效性。</w:t>
      </w:r>
    </w:p>
    <w:p>
      <w:pPr>
        <w:pStyle w:val="BodyText"/>
      </w:pPr>
      <w:r>
        <w:t xml:space="preserve">请注意，撤回同意可能会影响您访问或使用我们的某些服务。</w:t>
      </w:r>
    </w:p>
    <w:p>
      <w:pPr>
        <w:pStyle w:val="BodyText"/>
      </w:pPr>
      <w:r>
        <w:t xml:space="preserve">7.5 请求解释</w:t>
      </w:r>
    </w:p>
    <w:p>
      <w:pPr>
        <w:pStyle w:val="BodyText"/>
      </w:pPr>
      <w:r>
        <w:t xml:space="preserve">您可以请求我们解释处理个人信息的规则。</w:t>
      </w:r>
    </w:p>
    <w:p>
      <w:pPr>
        <w:pStyle w:val="BodyText"/>
      </w:pPr>
      <w:r>
        <w:t xml:space="preserve">7.6 响应您的上述请求</w:t>
      </w:r>
    </w:p>
    <w:p>
      <w:pPr>
        <w:pStyle w:val="BodyText"/>
      </w:pPr>
      <w:r>
        <w:t xml:space="preserve">7.6.1 您可以通过本政策载明的联系方式行使您在个人信息处理活动中的权利。如果我们拒绝您的请求，我们将会说明理由。</w:t>
      </w:r>
    </w:p>
    <w:p>
      <w:pPr>
        <w:pStyle w:val="BodyText"/>
      </w:pPr>
      <w:r>
        <w:t xml:space="preserve">7.6.2 我们将免费处理您的合理请求。但是，如果您的请求明显过度，特别是重复提出的请求，我们可能会在考虑提供信息、通信或者采取所请求的行动所需的成本后，收取合理的费用。</w:t>
      </w:r>
    </w:p>
    <w:p>
      <w:pPr>
        <w:pStyle w:val="Heading2"/>
      </w:pPr>
      <w:bookmarkStart w:id="35" w:name="儿童的信息"/>
      <w:bookmarkEnd w:id="35"/>
      <w:r>
        <w:t xml:space="preserve">8. 儿童的信息</w:t>
      </w:r>
    </w:p>
    <w:p>
      <w:pPr>
        <w:pStyle w:val="FirstParagraph"/>
      </w:pPr>
      <w:r>
        <w:t xml:space="preserve">我们的服务不针对未满十四（14）周岁的儿童。我们不会在明知的情况下收集来自或关于未满十四（14）周岁儿童的个人信息。如果您认为我们可能拥有来自或关于未满十四（14）周岁儿童的任何个人信息，请联系我们。</w:t>
      </w:r>
    </w:p>
    <w:p>
      <w:pPr>
        <w:pStyle w:val="Heading2"/>
      </w:pPr>
      <w:bookmarkStart w:id="36" w:name="个人信息的国际传输"/>
      <w:bookmarkEnd w:id="36"/>
      <w:r>
        <w:t xml:space="preserve">9. 个人信息的国际传输</w:t>
      </w:r>
    </w:p>
    <w:p>
      <w:pPr>
        <w:pStyle w:val="FirstParagraph"/>
      </w:pPr>
      <w:r>
        <w:t xml:space="preserve">为了履行您与捷并思之间的合同，我们会将您的个人信息传输到中华人民共和国（</w:t>
      </w:r>
      <w:r>
        <w:t xml:space="preserve">“</w:t>
      </w:r>
      <w:r>
        <w:t xml:space="preserve">中国</w:t>
      </w:r>
      <w:r>
        <w:t xml:space="preserve">”</w:t>
      </w:r>
      <w:r>
        <w:t xml:space="preserve">）以外的司法管辖区（详情如下）。</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境外接收方</w:t>
            </w:r>
          </w:p>
        </w:tc>
        <w:tc>
          <w:tcPr>
            <w:tcBorders>
              <w:bottom w:val="single"/>
            </w:tcBorders>
            <w:vAlign w:val="bottom"/>
          </w:tcPr>
          <w:p>
            <w:pPr>
              <w:pStyle w:val="Compact"/>
              <w:jc w:val="left"/>
            </w:pPr>
            <w:r>
              <w:t xml:space="preserve">更多具体信息，请访问</w:t>
            </w:r>
            <w:hyperlink r:id="rId29">
              <w:r>
                <w:rPr>
                  <w:rStyle w:val="Hyperlink"/>
                </w:rPr>
                <w:t xml:space="preserve">此网站</w:t>
              </w:r>
            </w:hyperlink>
            <w:r>
              <w:t xml:space="preserve">。</w:t>
            </w:r>
          </w:p>
        </w:tc>
      </w:tr>
      <w:tr>
        <w:tc>
          <w:p>
            <w:pPr>
              <w:pStyle w:val="Compact"/>
              <w:jc w:val="left"/>
            </w:pPr>
            <w:r>
              <w:rPr>
                <w:b/>
              </w:rPr>
              <w:t xml:space="preserve">涉及的个人信息类型</w:t>
            </w:r>
          </w:p>
        </w:tc>
        <w:tc>
          <w:p>
            <w:pPr>
              <w:pStyle w:val="Compact"/>
              <w:jc w:val="left"/>
            </w:pPr>
            <w:r>
              <w:t xml:space="preserve">该数据处理中涉及的个人信息： 姓名， 电子邮件地址， 电话号码（如果自愿提供）， 用户名， 密码， 照片（如果自愿提供）， cookies, 互联网协议（IP）地址， 有关您的设备和/或互联网浏览器的信息 SSH公钥， 实际地址， 有关订阅和付款的信息，包括与我们的账户和付款相关的财务信息， 税号， 评论、自愿提供的反馈以及在调查回复中提供的任何个人信息。</w:t>
            </w:r>
          </w:p>
        </w:tc>
      </w:tr>
      <w:tr>
        <w:tc>
          <w:p>
            <w:pPr>
              <w:pStyle w:val="Compact"/>
              <w:jc w:val="left"/>
            </w:pPr>
            <w:r>
              <w:rPr>
                <w:b/>
              </w:rPr>
              <w:t xml:space="preserve">处理目的</w:t>
            </w:r>
          </w:p>
        </w:tc>
        <w:tc>
          <w:p>
            <w:pPr>
              <w:pStyle w:val="Compact"/>
              <w:jc w:val="left"/>
            </w:pPr>
            <w:r>
              <w:t xml:space="preserve">向您提供软件、服务、或信息。 保护我们的软件或服务免遭盗版和非法使用。 为保护 JetBrains 和其他用户的权利和利益而用作JetBrains 的内部证据。 推广和营销我们的产品和服务。 履行会计法、税法和其他法律规定的法定职责。有关此些处理目的的更多相信信息，可以查阅更综合的《</w:t>
            </w:r>
            <w:hyperlink r:id="rId22">
              <w:r>
                <w:rPr>
                  <w:rStyle w:val="Hyperlink"/>
                </w:rPr>
                <w:t xml:space="preserve">JetBrains隐私声明</w:t>
              </w:r>
            </w:hyperlink>
            <w:r>
              <w:t xml:space="preserve">》。</w:t>
            </w:r>
          </w:p>
        </w:tc>
      </w:tr>
      <w:tr>
        <w:tc>
          <w:p>
            <w:pPr>
              <w:pStyle w:val="Compact"/>
              <w:jc w:val="left"/>
            </w:pPr>
            <w:r>
              <w:rPr>
                <w:b/>
              </w:rPr>
              <w:t xml:space="preserve">处理方式</w:t>
            </w:r>
          </w:p>
        </w:tc>
        <w:tc>
          <w:p>
            <w:pPr>
              <w:pStyle w:val="Compact"/>
              <w:jc w:val="left"/>
            </w:pPr>
            <w:r>
              <w:t xml:space="preserve">收集、使用、存储、加工、公开个人信息。</w:t>
            </w:r>
          </w:p>
        </w:tc>
      </w:tr>
      <w:tr>
        <w:tc>
          <w:p>
            <w:pPr>
              <w:pStyle w:val="Compact"/>
              <w:jc w:val="left"/>
            </w:pPr>
            <w:r>
              <w:rPr>
                <w:b/>
              </w:rPr>
              <w:t xml:space="preserve">联系方式</w:t>
            </w:r>
          </w:p>
        </w:tc>
        <w:tc>
          <w:p>
            <w:pPr>
              <w:pStyle w:val="Compact"/>
              <w:jc w:val="left"/>
            </w:pPr>
            <w:hyperlink r:id="rId37">
              <w:r>
                <w:rPr>
                  <w:rStyle w:val="Hyperlink"/>
                </w:rPr>
                <w:t xml:space="preserve">Privacy.cn@jetbrains.com</w:t>
              </w:r>
            </w:hyperlink>
          </w:p>
        </w:tc>
      </w:tr>
    </w:tbl>
    <w:p>
      <w:pPr>
        <w:pStyle w:val="BodyText"/>
      </w:pPr>
      <w:r>
        <w:t xml:space="preserve">在此些情况下，我们将遵守中华人民共和国的相关规定以及其他可适用的关于向中华人民共和国境外传输个人信息的相关法律法规，并将采取必要措施保护您的个人信息。</w:t>
      </w:r>
    </w:p>
    <w:p>
      <w:pPr>
        <w:pStyle w:val="BodyText"/>
      </w:pPr>
      <w:r>
        <w:t xml:space="preserve">如您对本章节有任何疑问或希望行使您在个人信息处理活动中的权利，请通过本政策载明的方式联系我们。</w:t>
      </w:r>
    </w:p>
    <w:p>
      <w:pPr>
        <w:pStyle w:val="Heading2"/>
      </w:pPr>
      <w:bookmarkStart w:id="38" w:name="产品"/>
      <w:bookmarkEnd w:id="38"/>
      <w:r>
        <w:t xml:space="preserve">10. 产品</w:t>
      </w:r>
    </w:p>
    <w:p>
      <w:pPr>
        <w:pStyle w:val="FirstParagraph"/>
      </w:pPr>
      <w:r>
        <w:t xml:space="preserve">就产品而言，本政策适用于你通过捷并思（上海）信息技术有限责任公司进行的所有捷并思产品的采购以及本政策附件2中指定的特定捷并思产品的使用。</w:t>
      </w:r>
    </w:p>
    <w:p>
      <w:pPr>
        <w:pStyle w:val="Heading2"/>
      </w:pPr>
      <w:bookmarkStart w:id="39" w:name="通知和修订"/>
      <w:bookmarkEnd w:id="39"/>
      <w:r>
        <w:t xml:space="preserve">11. 通知和修订</w:t>
      </w:r>
    </w:p>
    <w:p>
      <w:pPr>
        <w:pStyle w:val="FirstParagraph"/>
      </w:pPr>
      <w:r>
        <w:t xml:space="preserve">根据法律法规有要求以及为提供我们的产品和服务之需要，我们可能会不时对本政策进行修订。我们将在我们的网站上公布对本政策的任何变更。</w:t>
      </w:r>
    </w:p>
    <w:p>
      <w:pPr>
        <w:pStyle w:val="Heading2"/>
      </w:pPr>
      <w:bookmarkStart w:id="40" w:name="联系我们"/>
      <w:bookmarkEnd w:id="40"/>
      <w:r>
        <w:t xml:space="preserve">12. 联系我们</w:t>
      </w:r>
    </w:p>
    <w:p>
      <w:pPr>
        <w:pStyle w:val="FirstParagraph"/>
      </w:pPr>
      <w:r>
        <w:t xml:space="preserve">如果您有任何疑问、疑虑或投诉，或希望查阅或管理您的个人信息，或行使您在个人信息处理活动中的权利，请通过以下方式与我们联系：</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邮箱</w:t>
            </w:r>
          </w:p>
        </w:tc>
        <w:tc>
          <w:tcPr>
            <w:tcBorders>
              <w:bottom w:val="single"/>
            </w:tcBorders>
            <w:vAlign w:val="bottom"/>
          </w:tcPr>
          <w:p>
            <w:pPr>
              <w:pStyle w:val="Compact"/>
              <w:jc w:val="left"/>
            </w:pPr>
            <w:hyperlink r:id="rId37">
              <w:r>
                <w:rPr>
                  <w:rStyle w:val="Hyperlink"/>
                </w:rPr>
                <w:t xml:space="preserve">Privacy.cn@jetbrains.com</w:t>
              </w:r>
            </w:hyperlink>
          </w:p>
        </w:tc>
      </w:tr>
      <w:tr>
        <w:tc>
          <w:p>
            <w:pPr>
              <w:pStyle w:val="Compact"/>
              <w:jc w:val="left"/>
            </w:pPr>
            <w:r>
              <w:rPr>
                <w:b/>
              </w:rPr>
              <w:t xml:space="preserve">电话</w:t>
            </w:r>
          </w:p>
        </w:tc>
        <w:tc>
          <w:p>
            <w:pPr>
              <w:pStyle w:val="Compact"/>
              <w:jc w:val="left"/>
            </w:pPr>
            <w:r>
              <w:t xml:space="preserve">+86 021 2321 3032</w:t>
            </w:r>
          </w:p>
        </w:tc>
      </w:tr>
      <w:tr>
        <w:tc>
          <w:p>
            <w:pPr>
              <w:pStyle w:val="Compact"/>
              <w:jc w:val="left"/>
            </w:pPr>
            <w:r>
              <w:rPr>
                <w:b/>
              </w:rPr>
              <w:t xml:space="preserve">地址</w:t>
            </w:r>
          </w:p>
        </w:tc>
        <w:tc>
          <w:p>
            <w:pPr>
              <w:pStyle w:val="Compact"/>
              <w:jc w:val="left"/>
            </w:pPr>
            <w:r>
              <w:t xml:space="preserve">中国上海市黄浦区平安滨江金融中心蒙自路757号35楼A51，邮编：200023</w:t>
            </w:r>
          </w:p>
        </w:tc>
      </w:tr>
    </w:tbl>
    <w:p>
      <w:pPr>
        <w:pStyle w:val="BodyText"/>
      </w:pPr>
      <w:r>
        <w:t xml:space="preserve">我们将在合理可行的情况下尽快（通常是在收到您的请求后的15天内）回复您的请求。对于复杂的请求，可能需要更长的时间。在处理您的请求之前，我们可能需要核实您的身份。</w:t>
      </w:r>
    </w:p>
    <w:p>
      <w:pPr>
        <w:pStyle w:val="BodyText"/>
      </w:pPr>
      <w:r>
        <w:t xml:space="preserve">如果您对我们的回复不满意，您可以通过本政策载明的联系方式向我们投诉，我们将在收到您的投诉后的15个工作日内受理并处理您的投诉，但对于复杂的投诉的处理，可能需要更长的时间。您还有权：向消费者权益保护部门、市场监督管理部门或者其他有权的主管部门投诉或者举报；或将纠纷提交至上海国际经济贸易仲裁委员会进行仲裁。</w:t>
      </w:r>
    </w:p>
    <w:p>
      <w:pPr>
        <w:pStyle w:val="BodyText"/>
      </w:pPr>
      <w:r>
        <w:rPr>
          <w:b/>
        </w:rPr>
        <w:t xml:space="preserve">附件：Cookie和同类技术清单</w:t>
      </w:r>
    </w:p>
    <w:p>
      <w:pPr>
        <w:pStyle w:val="BodyText"/>
      </w:pPr>
      <w:r>
        <w:t xml:space="preserve">捷并思（上海）信息技术有限责任公司（</w:t>
      </w:r>
      <w:r>
        <w:t xml:space="preserve">“</w:t>
      </w:r>
      <w:r>
        <w:t xml:space="preserve">我们</w:t>
      </w:r>
      <w:r>
        <w:t xml:space="preserve">”</w:t>
      </w:r>
      <w:r>
        <w:t xml:space="preserve">）向您提供的产品和服务中会嵌入Cookie和其他类似技术，Cookie和其他类似技术的提供方将会处理个人信息。</w:t>
      </w:r>
    </w:p>
    <w:p>
      <w:pPr>
        <w:pStyle w:val="BodyText"/>
      </w:pPr>
      <w:r>
        <w:t xml:space="preserve">我们使用的cookies和其他类似的技术的详细信息请见我们的</w:t>
      </w:r>
      <w:hyperlink r:id="rId27">
        <w:r>
          <w:rPr>
            <w:rStyle w:val="Hyperlink"/>
          </w:rPr>
          <w:t xml:space="preserve">Cookie通知</w:t>
        </w:r>
      </w:hyperlink>
      <w:r>
        <w:t xml:space="preserve">。你可以在任何时候随时修改你的</w:t>
      </w:r>
      <w:hyperlink r:id="rId25">
        <w:r>
          <w:rPr>
            <w:rStyle w:val="Hyperlink"/>
          </w:rPr>
          <w:t xml:space="preserve">Cookie设置</w:t>
        </w:r>
      </w:hyperlink>
      <w:r>
        <w:t xml:space="preserve">。</w:t>
      </w:r>
    </w:p>
    <w:p>
      <w:pPr>
        <w:pStyle w:val="BodyText"/>
      </w:pPr>
      <w:r>
        <w:rPr>
          <w:b/>
        </w:rPr>
        <w:t xml:space="preserve">附件2：特定捷并思产品</w:t>
      </w:r>
    </w:p>
    <w:p>
      <w:pPr>
        <w:pStyle w:val="BodyText"/>
      </w:pPr>
      <w:r>
        <w:t xml:space="preserve">以下产品由捷并思（上海）信息技术有限责任公司向您提供，您对这些产品的使用受《捷并思（上海）信息技术有限责任公司个人信息保护政策》的约束。</w:t>
      </w:r>
    </w:p>
    <w:p>
      <w:pPr>
        <w:pStyle w:val="BodyText"/>
      </w:pPr>
      <w:r>
        <w:t xml:space="preserve">至于与使用未于本附件中明确列明的捷并思产品相关的个人信息处理则在更综合的《JetBrains隐私声明》中进行了解释：</w:t>
      </w:r>
      <w:hyperlink r:id="rId41">
        <w:r>
          <w:rPr>
            <w:rStyle w:val="Hyperlink"/>
          </w:rPr>
          <w:t xml:space="preserve">https://www.jetbrains.com.cn/legal/docs/privacy/privacy</w:t>
        </w:r>
      </w:hyperlink>
    </w:p>
    <w:p>
      <w:pPr>
        <w:pStyle w:val="Compact"/>
        <w:numPr>
          <w:numId w:val="1001"/>
          <w:ilvl w:val="0"/>
        </w:numPr>
      </w:pPr>
      <w:r>
        <w:t xml:space="preserve">JetBrains AI Assistant（在中华人民共和国境内提供的版本）</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340626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e9df1122"/>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1" Target="https://www.jetbrains.com.cn/legal/docs/company/useterms/" TargetMode="External" /><Relationship Type="http://schemas.openxmlformats.org/officeDocument/2006/relationships/hyperlink" Id="rId27" Target="https://www.jetbrains.com.cn/legal/docs/privacy/cookie-notice/" TargetMode="External" /><Relationship Type="http://schemas.openxmlformats.org/officeDocument/2006/relationships/hyperlink" Id="rId41" Target="https://www.jetbrains.com.cn/legal/docs/privacy/privacy" TargetMode="External" /><Relationship Type="http://schemas.openxmlformats.org/officeDocument/2006/relationships/hyperlink" Id="rId22" Target="https://www.jetbrains.com.cn/legal/docs/privacy/privacy/" TargetMode="External" /><Relationship Type="http://schemas.openxmlformats.org/officeDocument/2006/relationships/hyperlink" Id="rId29" Target="https://www.jetbrains.com.cn/legal/docs/privacy/third-parties/" TargetMode="External" /><Relationship Type="http://schemas.openxmlformats.org/officeDocument/2006/relationships/hyperlink" Id="rId30"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37" Target="mailto:Privacy.cn@jetbrains.com" TargetMode="External" /></Relationships>
</file>

<file path=word/_rels/footnotes.xml.rels><?xml version="1.0" encoding="UTF-8"?>
<Relationships xmlns="http://schemas.openxmlformats.org/package/2006/relationships"><Relationship Type="http://schemas.openxmlformats.org/officeDocument/2006/relationships/hyperlink" Id="rId31" Target="https://www.jetbrains.com.cn/legal/docs/company/useterms/" TargetMode="External" /><Relationship Type="http://schemas.openxmlformats.org/officeDocument/2006/relationships/hyperlink" Id="rId27" Target="https://www.jetbrains.com.cn/legal/docs/privacy/cookie-notice/" TargetMode="External" /><Relationship Type="http://schemas.openxmlformats.org/officeDocument/2006/relationships/hyperlink" Id="rId41" Target="https://www.jetbrains.com.cn/legal/docs/privacy/privacy" TargetMode="External" /><Relationship Type="http://schemas.openxmlformats.org/officeDocument/2006/relationships/hyperlink" Id="rId22" Target="https://www.jetbrains.com.cn/legal/docs/privacy/privacy/" TargetMode="External" /><Relationship Type="http://schemas.openxmlformats.org/officeDocument/2006/relationships/hyperlink" Id="rId29" Target="https://www.jetbrains.com.cn/legal/docs/privacy/third-parties/" TargetMode="External" /><Relationship Type="http://schemas.openxmlformats.org/officeDocument/2006/relationships/hyperlink" Id="rId30"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37" Target="mailto:Privacy.cn@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2025-12-11T15:05:44Z</dcterms:created>
  <dcterms:modified xsi:type="dcterms:W3CDTF">2025-12-11T15:05:44Z</dcterms:modified>
</cp:coreProperties>
</file>