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user-agreement"/>
      <w:bookmarkEnd w:id="21"/>
      <w:r>
        <w:t xml:space="preserve">JETBRAINS USER AGREEMENT</w:t>
      </w:r>
    </w:p>
    <w:p>
      <w:pPr>
        <w:pStyle w:val="FirstParagraph"/>
      </w:pPr>
      <w:r>
        <w:rPr>
          <w:b/>
        </w:rPr>
        <w:t xml:space="preserve">Version 1.5,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FIRST USE OF THE JETBRAINS SOFTWARE, SUPPORT, OR PRODUCTS, YOU BECOME A PARTY TO THIS AGREEMENT, YOU</w:t>
      </w:r>
      <w:r>
        <w:t xml:space="preserve"> </w:t>
      </w:r>
      <w:r>
        <w:t xml:space="preserve">DECLARE YOU HAVE THE LEGAL CAPACITY TO ENTER INTO SUCH AGREEMENT, AND YOU CONSENT TO BE BOUND BY ALL THE TERMS</w:t>
      </w:r>
      <w:r>
        <w:t xml:space="preserve"> </w:t>
      </w:r>
      <w:r>
        <w:t xml:space="preserve">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Confirmation. For</w:t>
      </w:r>
      <w:r>
        <w:t xml:space="preserve"> </w:t>
      </w:r>
      <w:r>
        <w:t xml:space="preserve">legal entities,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includes any entity which controls, is controlled by, or is under common</w:t>
      </w:r>
      <w:r>
        <w:t xml:space="preserve"> </w:t>
      </w:r>
      <w:r>
        <w:t xml:space="preserve">control with Product Holder.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</w:t>
      </w:r>
      <w:r>
        <w:t xml:space="preserve"> </w:t>
      </w:r>
      <w:r>
        <w:t xml:space="preserve">indirectly, to direct or manage such entity, whether by contract or otherwise, or (ii) ownership of fifty</w:t>
      </w:r>
      <w:r>
        <w:t xml:space="preserve"> </w:t>
      </w:r>
      <w:r>
        <w:t xml:space="preserve">percent (50%) or more of the outstanding shares or beneficial ownership of such entity.</w:t>
      </w:r>
    </w:p>
    <w:p>
      <w:pPr>
        <w:pStyle w:val="BodyText"/>
      </w:pPr>
      <w:r>
        <w:t xml:space="preserve">1.3.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</w:t>
      </w:r>
      <w:r>
        <w:t xml:space="preserve"> </w:t>
      </w:r>
      <w:r>
        <w:t xml:space="preserve">or other entity or 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User Agreement covering use of the Product by individual Users.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12 months prior to the expiration date of the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The Fallback Version does</w:t>
      </w:r>
      <w:r>
        <w:t xml:space="preserve"> </w:t>
      </w:r>
      <w:r>
        <w:t xml:space="preserve">not include any Product updates or upgrades other than Bug Fix Updates that User may have used in the period</w:t>
      </w:r>
      <w:r>
        <w:t xml:space="preserve"> </w:t>
      </w:r>
      <w:r>
        <w:t xml:space="preserve">between the Fallback Date and the expiration date of User’s Subscription. For more information, see our FAQ</w:t>
      </w:r>
      <w:r>
        <w:t xml:space="preserve"> </w:t>
      </w:r>
      <w:r>
        <w:t xml:space="preserve">available at</w:t>
      </w:r>
      <w:r>
        <w:t xml:space="preserve"> </w:t>
      </w:r>
      <w:hyperlink r:id="rId24">
        <w:r>
          <w:rPr>
            <w:rStyle w:val="Hyperlink"/>
          </w:rPr>
          <w:t xml:space="preserve">https://sales.jetbrains.com/hc/en-gb</w:t>
        </w:r>
      </w:hyperlink>
      <w:r>
        <w:t xml:space="preserve">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and enabling User to manage Subscription administration</w:t>
      </w:r>
      <w:r>
        <w:t xml:space="preserve"> </w:t>
      </w:r>
      <w:r>
        <w:t xml:space="preserve">and/or access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top-level domains</w:t>
      </w:r>
      <w:r>
        <w:t xml:space="preserve"> </w:t>
      </w:r>
      <w:r>
        <w:t xml:space="preserve">jetbrains.com</w:t>
      </w:r>
      <w:r>
        <w:t xml:space="preserve">,</w:t>
      </w:r>
      <w:r>
        <w:t xml:space="preserve"> </w:t>
      </w:r>
      <w:r>
        <w:t xml:space="preserve">jetbrains.net</w:t>
      </w:r>
      <w:r>
        <w:t xml:space="preserve">,</w:t>
      </w:r>
      <w:r>
        <w:t xml:space="preserve"> </w:t>
      </w:r>
      <w:r>
        <w:t xml:space="preserve">jetbrains.org</w:t>
      </w:r>
      <w:r>
        <w:t xml:space="preserve">,</w:t>
      </w:r>
      <w:r>
        <w:t xml:space="preserve"> </w:t>
      </w:r>
      <w:r>
        <w:t xml:space="preserve">jetbrains.ru</w:t>
      </w:r>
      <w:r>
        <w:t xml:space="preserve">,</w:t>
      </w:r>
      <w:r>
        <w:t xml:space="preserve"> </w:t>
      </w:r>
      <w:r>
        <w:t xml:space="preserve">jetbrains.team</w:t>
      </w:r>
      <w:r>
        <w:t xml:space="preserve">,</w:t>
      </w:r>
      <w:r>
        <w:t xml:space="preserve"> </w:t>
      </w:r>
      <w:r>
        <w:t xml:space="preserve">intellij.net</w:t>
      </w:r>
      <w:r>
        <w:t xml:space="preserve">,</w:t>
      </w:r>
      <w:r>
        <w:t xml:space="preserve"> </w:t>
      </w:r>
      <w:r>
        <w:t xml:space="preserve">kotl.in</w:t>
      </w:r>
      <w:r>
        <w:t xml:space="preserve">, and</w:t>
      </w:r>
      <w:r>
        <w:t xml:space="preserve"> </w:t>
      </w:r>
      <w:r>
        <w:t xml:space="preserve">kotlinlang.org</w:t>
      </w:r>
      <w:r>
        <w:t xml:space="preserve">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the JetBrains Website.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</w:t>
      </w:r>
      <w:r>
        <w:t xml:space="preserve"> </w:t>
      </w:r>
      <w:r>
        <w:t xml:space="preserve">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</w:t>
      </w:r>
      <w:r>
        <w:t xml:space="preserve"> </w:t>
      </w:r>
      <w:r>
        <w:t xml:space="preserve">Datalore, Hub, or any other software, services, or products that are, in JetBrains’ sole discretion, subject to</w:t>
      </w:r>
      <w:r>
        <w:t xml:space="preserve"> </w:t>
      </w:r>
      <w:r>
        <w:t xml:space="preserve">different terms and conditions. JetBrains does not develop Products according to Customer’s specifications, nor</w:t>
      </w:r>
      <w:r>
        <w:t xml:space="preserve"> </w:t>
      </w:r>
      <w:r>
        <w:t xml:space="preserve">are Products customized through modification or personalization.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2.15.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Product Holder’s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Heading2"/>
      </w:pPr>
      <w:bookmarkStart w:id="27" w:name="grant-of-rights"/>
      <w:bookmarkEnd w:id="27"/>
      <w:r>
        <w:t xml:space="preserve">3. GRANT OF RIGHTS</w:t>
      </w:r>
    </w:p>
    <w:p>
      <w:pPr>
        <w:pStyle w:val="FirstParagraph"/>
      </w:pPr>
      <w:r>
        <w:t xml:space="preserve">3.1. The Product is provided to Product Holder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Product Holder must assign a</w:t>
      </w:r>
      <w:r>
        <w:t xml:space="preserve"> </w:t>
      </w:r>
      <w:r>
        <w:t xml:space="preserve">Subscription to a specific User who may deploy the Product on multiple Machines in accordance with the Product</w:t>
      </w:r>
      <w:r>
        <w:t xml:space="preserve"> </w:t>
      </w:r>
      <w:r>
        <w:t xml:space="preserve">documentation. If the Product is accessed via a Floating License Server (as described in Section 6.3), the</w:t>
      </w:r>
      <w:r>
        <w:t xml:space="preserve"> </w:t>
      </w:r>
      <w:r>
        <w:t xml:space="preserve">Product is provided to User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basis, where the Floating License Server allocates the</w:t>
      </w:r>
      <w:r>
        <w:t xml:space="preserve"> </w:t>
      </w:r>
      <w:r>
        <w:t xml:space="preserve">Subscription to a specific Machine that can only be used by one User at a time. If Product Holder and User</w:t>
      </w:r>
      <w:r>
        <w:t xml:space="preserve"> </w:t>
      </w:r>
      <w:r>
        <w:t xml:space="preserve">comply with the terms of this Agreement, JetBrains grants to Product Holder and User the rights set out in this</w:t>
      </w:r>
      <w:r>
        <w:t xml:space="preserve"> </w:t>
      </w:r>
      <w:r>
        <w:t xml:space="preserve">Section 3 to the extent necessary to enable Product Holder and User to effectively use the Product. All other</w:t>
      </w:r>
      <w:r>
        <w:t xml:space="preserve"> </w:t>
      </w:r>
      <w:r>
        <w:t xml:space="preserve">rights remain reserved by JetBrains.</w:t>
      </w:r>
    </w:p>
    <w:p>
      <w:pPr>
        <w:pStyle w:val="BodyText"/>
      </w:pPr>
      <w:r>
        <w:t xml:space="preserve">3.2. Unless the Subscription has expired or this Agreement is terminated in accordance with Section 13, and</w:t>
      </w:r>
      <w:r>
        <w:t xml:space="preserve"> </w:t>
      </w:r>
      <w:r>
        <w:t xml:space="preserve">subject to the terms and conditions specified in this Agreement, JetBrains grants you the non-exclusive and</w:t>
      </w:r>
      <w:r>
        <w:t xml:space="preserve"> </w:t>
      </w:r>
      <w:r>
        <w:t xml:space="preserve">non-transferable right to use each Product covered by the Subscription as 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Subscription on any operating system supported by</w:t>
      </w:r>
      <w:r>
        <w:t xml:space="preserve"> </w:t>
      </w:r>
      <w:r>
        <w:t xml:space="preserve">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allow the same Subscription to be used concurrently by more than one (1) User, unless the Product is</w:t>
      </w:r>
      <w:r>
        <w:t xml:space="preserve"> </w:t>
      </w:r>
      <w:r>
        <w:t xml:space="preserve">provided to Product Holder via a Floating License Server as specified in Section 6.3(C);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your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reverse-engineer,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(v) remove or obscure any proprietary or other notices contained in the Product.</w:t>
      </w:r>
    </w:p>
    <w:p>
      <w:pPr>
        <w:pStyle w:val="BodyText"/>
      </w:pPr>
      <w:r>
        <w:t xml:space="preserve">3.3. Section 3.2 also applies to Products not covered by the Subscription, with the exception of 3.2(B)(i);</w:t>
      </w:r>
      <w:r>
        <w:t xml:space="preserve"> </w:t>
      </w:r>
      <w:r>
        <w:t xml:space="preserve">provided, that for Products governed by their own specific agreements or terms of use, those shall take</w:t>
      </w:r>
      <w:r>
        <w:t xml:space="preserve"> </w:t>
      </w:r>
      <w:r>
        <w:t xml:space="preserve">precedence over this Agreement to the extent of any conflict or discrepancy.</w:t>
      </w:r>
    </w:p>
    <w:p>
      <w:pPr>
        <w:pStyle w:val="BodyText"/>
      </w:pPr>
      <w:r>
        <w:t xml:space="preserve">3.4. Following the expiration of this Agreement, you may be granted access to the Fallback Version of a Product</w:t>
      </w:r>
      <w:r>
        <w:t xml:space="preserve"> </w:t>
      </w:r>
      <w:r>
        <w:t xml:space="preserve">covered by the Subscription of the Product Holder. In that case, the rights stipulated in Section 3.2(A) shall</w:t>
      </w:r>
      <w:r>
        <w:t xml:space="preserve"> </w:t>
      </w:r>
      <w:r>
        <w:t xml:space="preserve">continue on a perpetual, royalty-free, non-exclusive, and non-transferable basis for the continued use of a</w:t>
      </w:r>
      <w:r>
        <w:t xml:space="preserve"> </w:t>
      </w:r>
      <w:r>
        <w:t xml:space="preserve">Fallback Version of each Product covered by the Subscription. The limitations set forth in Section 3.2(B) of</w:t>
      </w:r>
      <w:r>
        <w:t xml:space="preserve"> </w:t>
      </w:r>
      <w:r>
        <w:t xml:space="preserve">this Agreement apply to the usage of the Fallback Version, as does Section 13.5. The rights granted in this</w:t>
      </w:r>
      <w:r>
        <w:t xml:space="preserve"> </w:t>
      </w:r>
      <w:r>
        <w:t xml:space="preserve">Section 3.4 are expressly contingent upon User not being in breach of this Agreement.</w:t>
      </w:r>
    </w:p>
    <w:p>
      <w:pPr>
        <w:pStyle w:val="BodyText"/>
      </w:pPr>
      <w:r>
        <w:t xml:space="preserve">3.5. JetBrains has and retains all rights, title, and interest, including all intellectual property rights, in</w:t>
      </w:r>
      <w:r>
        <w:t xml:space="preserve"> </w:t>
      </w:r>
      <w:r>
        <w:t xml:space="preserve">and to the Products, any and all related or underlying technology, and any modifications or derivative works of</w:t>
      </w:r>
      <w:r>
        <w:t xml:space="preserve"> </w:t>
      </w:r>
      <w:r>
        <w:t xml:space="preserve">the Products, including without limitation as they may incorporate Feedback (as defined below).</w:t>
      </w:r>
    </w:p>
    <w:p>
      <w:pPr>
        <w:pStyle w:val="BodyText"/>
      </w:pPr>
      <w:r>
        <w:t xml:space="preserve">3.6.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3.1-3.5: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User and JetBrains and that the</w:t>
      </w:r>
      <w:r>
        <w:t xml:space="preserve"> </w:t>
      </w:r>
      <w:r>
        <w:t xml:space="preserve">third party must be bound by that agreement prior to the use of the reproduced or redistributed Redistributable</w:t>
      </w:r>
      <w:r>
        <w:t xml:space="preserve"> </w:t>
      </w:r>
      <w:r>
        <w:t xml:space="preserve">Product. JetBrains is the exclusive owner and licensor of the Redistributable Product. You acknowledge that you</w:t>
      </w:r>
      <w:r>
        <w:t xml:space="preserve"> </w:t>
      </w:r>
      <w:r>
        <w:t xml:space="preserve">are liable to JetBrains for any loss or damages in connection with any breach of this Section.</w:t>
      </w:r>
    </w:p>
    <w:p>
      <w:pPr>
        <w:pStyle w:val="Heading2"/>
      </w:pPr>
      <w:bookmarkStart w:id="28" w:name="decompiling-restrictions"/>
      <w:bookmarkEnd w:id="28"/>
      <w:r>
        <w:t xml:space="preserve">4. DECOMPILING RESTRICTIONS</w:t>
      </w:r>
    </w:p>
    <w:p>
      <w:pPr>
        <w:pStyle w:val="FirstParagraph"/>
      </w:pPr>
      <w:r>
        <w:t xml:space="preserve">Some of the Products may include decompiling functionality that enables reproducing source code from the</w:t>
      </w:r>
      <w:r>
        <w:t xml:space="preserve"> </w:t>
      </w:r>
      <w:r>
        <w:t xml:space="preserve">original binary code. You acknowledge that binary code and source code may be protected by copyright and</w:t>
      </w:r>
      <w:r>
        <w:t xml:space="preserve"> </w:t>
      </w:r>
      <w:r>
        <w:t xml:space="preserve">trademark laws. Before using such Products for decompilation purposes, you hereby agree to make sure that</w:t>
      </w:r>
      <w:r>
        <w:t xml:space="preserve"> </w:t>
      </w:r>
      <w:r>
        <w:t xml:space="preserve">decompilation of binary code is not prohibited by the applicable license agreement or that you have obtained</w:t>
      </w:r>
      <w:r>
        <w:t xml:space="preserve"> </w:t>
      </w:r>
      <w:r>
        <w:t xml:space="preserve">permission to decompile the binary code from the copyright owner. Using the Products is entirely optional.</w:t>
      </w:r>
      <w:r>
        <w:t xml:space="preserve"> </w:t>
      </w:r>
      <w:r>
        <w:t xml:space="preserve">JetBrains neither encourages nor condones the use of the Products for decompiling purposes, and disclaims any</w:t>
      </w:r>
      <w:r>
        <w:t xml:space="preserve"> </w:t>
      </w:r>
      <w:r>
        <w:t xml:space="preserve">liability for their use by User in violation of applicable laws.</w:t>
      </w:r>
    </w:p>
    <w:p>
      <w:pPr>
        <w:pStyle w:val="Heading2"/>
      </w:pPr>
      <w:bookmarkStart w:id="29" w:name="related-terms"/>
      <w:bookmarkEnd w:id="29"/>
      <w:r>
        <w:t xml:space="preserve">5. RELATED TERMS</w:t>
      </w:r>
    </w:p>
    <w:p>
      <w:pPr>
        <w:pStyle w:val="FirstParagraph"/>
      </w:pPr>
      <w:r>
        <w:t xml:space="preserve">Due to the nature of the Products provided, usage of the Products is governed by this Agreement, the</w:t>
      </w:r>
      <w:r>
        <w:t xml:space="preserve"> </w:t>
      </w:r>
      <w:hyperlink r:id="rId30">
        <w:r>
          <w:rPr>
            <w:rStyle w:val="Hyperlink"/>
          </w:rPr>
          <w:t xml:space="preserve">JetBrains Website Terms of Use</w:t>
        </w:r>
      </w:hyperlink>
      <w:r>
        <w:t xml:space="preserve"> </w:t>
      </w:r>
      <w:r>
        <w:t xml:space="preserve">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and the</w:t>
      </w:r>
      <w:r>
        <w:t xml:space="preserve"> </w:t>
      </w:r>
      <w:hyperlink r:id="rId31">
        <w:r>
          <w:rPr>
            <w:rStyle w:val="Hyperlink"/>
          </w:rPr>
          <w:t xml:space="preserve">Purchase Terms</w:t>
        </w:r>
      </w:hyperlink>
      <w:r>
        <w:t xml:space="preserve"> </w:t>
      </w:r>
      <w:r>
        <w:t xml:space="preserve">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</w:p>
    <w:p>
      <w:pPr>
        <w:pStyle w:val="Heading2"/>
      </w:pPr>
      <w:bookmarkStart w:id="32" w:name="access-to-products"/>
      <w:bookmarkEnd w:id="32"/>
      <w:r>
        <w:t xml:space="preserve">6. ACCESS TO PRODUCTS</w:t>
      </w:r>
    </w:p>
    <w:p>
      <w:pPr>
        <w:pStyle w:val="FirstParagraph"/>
      </w:pPr>
      <w:r>
        <w:t xml:space="preserve">6.1. All deliveries under this Agreement will be electronic. Product Holder and User must have an Internet</w:t>
      </w:r>
      <w:r>
        <w:t xml:space="preserve"> </w:t>
      </w:r>
      <w:r>
        <w:t xml:space="preserve">connection in order to access their JetBrains Account and receive any deliveries. Product Holder and User are</w:t>
      </w:r>
      <w:r>
        <w:t xml:space="preserve"> </w:t>
      </w:r>
      <w:r>
        <w:t xml:space="preserve">responsible for downloading and installing the Products, which are made available for download on the JetBrains</w:t>
      </w:r>
      <w:r>
        <w:t xml:space="preserve"> </w:t>
      </w:r>
      <w:r>
        <w:t xml:space="preserve">Website.</w:t>
      </w:r>
    </w:p>
    <w:p>
      <w:pPr>
        <w:pStyle w:val="BodyText"/>
      </w:pPr>
      <w:r>
        <w:t xml:space="preserve">6.2. Product Holder and User may use the JBA in accordance with the JetBrains Account Agreement 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Product Holder and User are jointly responsible for the accuracy of any information provided via, and any action</w:t>
      </w:r>
      <w:r>
        <w:t xml:space="preserve"> </w:t>
      </w:r>
      <w:r>
        <w:t xml:space="preserve">taken through, the JBA.</w:t>
      </w:r>
    </w:p>
    <w:p>
      <w:pPr>
        <w:pStyle w:val="BodyText"/>
      </w:pPr>
      <w:r>
        <w:t xml:space="preserve">6.3. Product Holder may enable User to activate and access Product in one of the following ways:</w:t>
      </w:r>
    </w:p>
    <w:p>
      <w:pPr>
        <w:pStyle w:val="BodyText"/>
      </w:pPr>
      <w:r>
        <w:t xml:space="preserve">(A) JetBrains Account – by sending an invitation from Product Holder’s JBA to a User’s JBA. Product Holder and</w:t>
      </w:r>
      <w:r>
        <w:t xml:space="preserve"> </w:t>
      </w:r>
      <w:r>
        <w:t xml:space="preserve">User acknowledge and agree that the Product will periodically connect from the User’s Machine to JetBrains’</w:t>
      </w:r>
      <w:r>
        <w:t xml:space="preserve"> </w:t>
      </w:r>
      <w:r>
        <w:t xml:space="preserve">servers via the internet to confirm the User’s right to use the Product;</w:t>
      </w:r>
    </w:p>
    <w:p>
      <w:pPr>
        <w:pStyle w:val="BodyText"/>
      </w:pPr>
      <w:r>
        <w:t xml:space="preserve">(B) Activation code – by generating an offline activation code in Product Holder’s JBA and providing it to a</w:t>
      </w:r>
      <w:r>
        <w:t xml:space="preserve"> </w:t>
      </w:r>
      <w:r>
        <w:t xml:space="preserve">User for offline Product activation. Product Holder must generate a new activation code and apply it to the</w:t>
      </w:r>
      <w:r>
        <w:t xml:space="preserve"> </w:t>
      </w:r>
      <w:r>
        <w:t xml:space="preserve">Product registration interface when prompted;</w:t>
      </w:r>
    </w:p>
    <w:p>
      <w:pPr>
        <w:pStyle w:val="BodyText"/>
      </w:pPr>
      <w:r>
        <w:t xml:space="preserve">(C) License server – via an application provided by JetBrains through a</w:t>
      </w:r>
      <w:r>
        <w:t xml:space="preserve"> </w:t>
      </w:r>
      <w:r>
        <w:t xml:space="preserve">‘</w:t>
      </w:r>
      <w:r>
        <w:t xml:space="preserve">floating license server</w:t>
      </w:r>
      <w:r>
        <w:t xml:space="preserve">’</w:t>
      </w:r>
      <w:r>
        <w:t xml:space="preserve"> </w:t>
      </w:r>
      <w:r>
        <w:t xml:space="preserve">that enables</w:t>
      </w:r>
      <w:r>
        <w:t xml:space="preserve"> </w:t>
      </w:r>
      <w:r>
        <w:t xml:space="preserve">Product Holder to access the Product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 (</w:t>
      </w:r>
      <w:r>
        <w:t xml:space="preserve">“</w:t>
      </w:r>
      <w:r>
        <w:t xml:space="preserve">Floating License Server</w:t>
      </w:r>
      <w:r>
        <w:t xml:space="preserve">”</w:t>
      </w:r>
      <w:r>
        <w:t xml:space="preserve">). The Floating License</w:t>
      </w:r>
      <w:r>
        <w:t xml:space="preserve"> </w:t>
      </w:r>
      <w:r>
        <w:t xml:space="preserve">Server is an option that is provided at the sole discretion of JetBrains upon written request and may be subject</w:t>
      </w:r>
      <w:r>
        <w:t xml:space="preserve"> </w:t>
      </w:r>
      <w:r>
        <w:t xml:space="preserve">to separate terms and conditions.</w:t>
      </w:r>
    </w:p>
    <w:p>
      <w:pPr>
        <w:pStyle w:val="Heading2"/>
      </w:pPr>
      <w:bookmarkStart w:id="34" w:name="personal-data"/>
      <w:bookmarkEnd w:id="34"/>
      <w:r>
        <w:t xml:space="preserve">7. PERSONAL DATA</w:t>
      </w:r>
    </w:p>
    <w:p>
      <w:pPr>
        <w:pStyle w:val="FirstParagraph"/>
      </w:pPr>
      <w:r>
        <w:t xml:space="preserve">7.1. In connection with your use of Product(s), we and our associated companies will process Personal Data of</w:t>
      </w:r>
      <w:r>
        <w:t xml:space="preserve"> </w:t>
      </w:r>
      <w:r>
        <w:t xml:space="preserve">you as a User and the Product Holder (if appropriate), in particular, your contact and identification details,</w:t>
      </w:r>
      <w:r>
        <w:t xml:space="preserve"> </w:t>
      </w:r>
      <w:r>
        <w:t xml:space="preserve">data about usage of our software and services, and information about your subscription and payments, for the</w:t>
      </w:r>
      <w:r>
        <w:t xml:space="preserve"> </w:t>
      </w:r>
      <w:r>
        <w:t xml:space="preserve">following purposes:</w:t>
      </w:r>
    </w:p>
    <w:p>
      <w:pPr>
        <w:pStyle w:val="BodyText"/>
      </w:pPr>
      <w:r>
        <w:t xml:space="preserve">7.1.1. To provide you with software, services or information;</w:t>
      </w:r>
    </w:p>
    <w:p>
      <w:pPr>
        <w:pStyle w:val="BodyText"/>
      </w:pPr>
      <w:r>
        <w:t xml:space="preserve">7.1.2. To protect us from piracy and unlawful use of our software or services;</w:t>
      </w:r>
    </w:p>
    <w:p>
      <w:pPr>
        <w:pStyle w:val="BodyText"/>
      </w:pPr>
      <w:r>
        <w:t xml:space="preserve">7.1.3. To improve our offerings based on usage;</w:t>
      </w:r>
    </w:p>
    <w:p>
      <w:pPr>
        <w:pStyle w:val="BodyText"/>
      </w:pPr>
      <w:r>
        <w:t xml:space="preserve">7.1.4. For our internal records and to protect our rights and interests and those of other users;</w:t>
      </w:r>
    </w:p>
    <w:p>
      <w:pPr>
        <w:pStyle w:val="BodyText"/>
      </w:pPr>
      <w:r>
        <w:t xml:space="preserve">7.1.5. To promote and market our software and services; and</w:t>
      </w:r>
    </w:p>
    <w:p>
      <w:pPr>
        <w:pStyle w:val="BodyText"/>
      </w:pPr>
      <w:r>
        <w:t xml:space="preserve">7.1.6.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7.1.2 through 7.1.5 at any time. More</w:t>
      </w:r>
      <w:r>
        <w:t xml:space="preserve"> </w:t>
      </w:r>
      <w:r>
        <w:t xml:space="preserve">detailed information about Personal Data processing for the above mentioned purposes and about your rights can</w:t>
      </w:r>
      <w:r>
        <w:t xml:space="preserve"> </w:t>
      </w:r>
      <w:r>
        <w:t xml:space="preserve">be found in the Privacy Policy.</w:t>
      </w:r>
    </w:p>
    <w:p>
      <w:pPr>
        <w:pStyle w:val="BodyText"/>
      </w:pPr>
      <w:r>
        <w:t xml:space="preserve">7.2. For the above purposes, JetBrains may collect, among other things, your IP address, JetBrains Account</w:t>
      </w:r>
      <w:r>
        <w:t xml:space="preserve"> </w:t>
      </w:r>
      <w:r>
        <w:t xml:space="preserve">username, JetBrains Account password, first name, last name, email address, and subscription information.</w:t>
      </w:r>
    </w:p>
    <w:p>
      <w:pPr>
        <w:pStyle w:val="BodyText"/>
      </w:pPr>
      <w:r>
        <w:t xml:space="preserve">7.3. On installation and execution, the Product may send JetBrains certain information, which will not contain</w:t>
      </w:r>
      <w:r>
        <w:t xml:space="preserve"> </w:t>
      </w:r>
      <w:r>
        <w:t xml:space="preserve">any 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installed, applicable to tools such as ReSharper™, which is a plugin to Visual</w:t>
      </w:r>
      <w:r>
        <w:t xml:space="preserve"> </w:t>
      </w:r>
      <w:r>
        <w:t xml:space="preserve">Studio™. A unique ID, which does not contain any Personal Data, is also used to distinguish instances. The</w:t>
      </w:r>
      <w:r>
        <w:t xml:space="preserve"> </w:t>
      </w:r>
      <w:r>
        <w:t xml:space="preserve">Product can also check for available updates, as well as available updates for plugins or components. In</w:t>
      </w:r>
      <w:r>
        <w:t xml:space="preserve"> </w:t>
      </w:r>
      <w:r>
        <w:t xml:space="preserve">addition, it can check for subscription validation, by either using the subscription key or your JetBrains</w:t>
      </w:r>
      <w:r>
        <w:t xml:space="preserve"> </w:t>
      </w:r>
      <w:r>
        <w:t xml:space="preserve">Account details. Some Products can also use subscription information to inform you of the availability of</w:t>
      </w:r>
      <w:r>
        <w:t xml:space="preserve"> </w:t>
      </w:r>
      <w:r>
        <w:t xml:space="preserve">applicable updates.</w:t>
      </w:r>
    </w:p>
    <w:p>
      <w:pPr>
        <w:pStyle w:val="BodyText"/>
      </w:pPr>
      <w:r>
        <w:t xml:space="preserve">7.4. If you opt in to anonymous data collection through the Product, the Product may electronically send</w:t>
      </w:r>
      <w:r>
        <w:t xml:space="preserve"> </w:t>
      </w:r>
      <w:r>
        <w:t xml:space="preserve">anonymous information to JetBrains related to your usage of the Product features. This information may include,</w:t>
      </w:r>
      <w:r>
        <w:t xml:space="preserve"> </w:t>
      </w:r>
      <w:r>
        <w:t xml:space="preserve">but is not limited to, frameworks, file templates being used in the IDEs, actions invoked, and other</w:t>
      </w:r>
      <w:r>
        <w:t xml:space="preserve"> </w:t>
      </w:r>
      <w:r>
        <w:t xml:space="preserve">interactions with Product features. This information will contain neither source code nor your Personal Data,</w:t>
      </w:r>
      <w:r>
        <w:t xml:space="preserve"> </w:t>
      </w:r>
      <w:r>
        <w:t xml:space="preserve">nor information about your JetBrains Account or subscription information.</w:t>
      </w:r>
    </w:p>
    <w:p>
      <w:pPr>
        <w:pStyle w:val="BodyText"/>
      </w:pPr>
      <w:r>
        <w:t xml:space="preserve">7.5. JetBrains is not responsible for any processing of Personal Data accidentally sent to JetBrains by the</w:t>
      </w:r>
      <w:r>
        <w:t xml:space="preserve"> </w:t>
      </w:r>
      <w:r>
        <w:t xml:space="preserve">User.</w:t>
      </w:r>
    </w:p>
    <w:p>
      <w:pPr>
        <w:pStyle w:val="BodyText"/>
      </w:pPr>
      <w:r>
        <w:t xml:space="preserve">7.6. You shall keep your Personal Data up-to-date, update the information, or if any inconsistencies arise</w:t>
      </w:r>
      <w:r>
        <w:t xml:space="preserve"> </w:t>
      </w:r>
      <w:r>
        <w:t xml:space="preserve">report such inconsistencies to JetBrains.</w:t>
      </w:r>
    </w:p>
    <w:p>
      <w:pPr>
        <w:pStyle w:val="Heading2"/>
      </w:pPr>
      <w:bookmarkStart w:id="35" w:name="feedback"/>
      <w:bookmarkEnd w:id="35"/>
      <w:r>
        <w:t xml:space="preserve">8.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royalty,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6" w:name="third-party-software"/>
      <w:bookmarkEnd w:id="36"/>
      <w:r>
        <w:t xml:space="preserve">9.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Product Holder and User under the respective terms stipulated in the</w:t>
      </w:r>
      <w:r>
        <w:t xml:space="preserve"> </w:t>
      </w:r>
      <w:r>
        <w:t xml:space="preserve">Product documentation.</w:t>
      </w:r>
    </w:p>
    <w:p>
      <w:pPr>
        <w:pStyle w:val="Heading2"/>
      </w:pPr>
      <w:bookmarkStart w:id="38" w:name="subscription-trial"/>
      <w:bookmarkEnd w:id="38"/>
      <w:r>
        <w:t xml:space="preserve">10. SUBSCRIPTION TRIAL</w:t>
      </w:r>
    </w:p>
    <w:p>
      <w:pPr>
        <w:pStyle w:val="FirstParagraph"/>
      </w:pPr>
      <w:r>
        <w:t xml:space="preserve">10.1. Subject to the terms of this Agreement, User is granted a one-time right to install and use each major</w:t>
      </w:r>
      <w:r>
        <w:t xml:space="preserve"> </w:t>
      </w:r>
      <w:r>
        <w:t xml:space="preserve">version of a Product covered by the Subscription for evaluation purposes, without charge, for a period of thirty</w:t>
      </w:r>
      <w:r>
        <w:t xml:space="preserve"> </w:t>
      </w:r>
      <w:r>
        <w:t xml:space="preserve">(30) days (or such other period as may be specified in the official Product documentation) from the date of</w:t>
      </w:r>
      <w:r>
        <w:t xml:space="preserve"> </w:t>
      </w:r>
      <w:r>
        <w:t xml:space="preserve">Product installation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User’s use of the Product during the Evaluation Period shall be</w:t>
      </w:r>
      <w:r>
        <w:t xml:space="preserve"> </w:t>
      </w:r>
      <w:r>
        <w:t xml:space="preserve">limited to internal evaluation and testing of the Product for the sole purpose of determining whether the</w:t>
      </w:r>
      <w:r>
        <w:t xml:space="preserve"> </w:t>
      </w:r>
      <w:r>
        <w:t xml:space="preserve">Product meets User’s requirements and whether User wishes to continue using the Product.</w:t>
      </w:r>
    </w:p>
    <w:p>
      <w:pPr>
        <w:pStyle w:val="BodyText"/>
      </w:pPr>
      <w:r>
        <w:t xml:space="preserve">10.2. User may end the Evaluation Period at User’s sole discretion any time. Upon the expiration of the</w:t>
      </w:r>
      <w:r>
        <w:t xml:space="preserve"> </w:t>
      </w:r>
      <w:r>
        <w:t xml:space="preserve">Evaluation Period, User’s right to continue using the Product will terminate, unless User purchases a</w:t>
      </w:r>
      <w:r>
        <w:t xml:space="preserve"> </w:t>
      </w:r>
      <w:r>
        <w:t xml:space="preserve">Subscription to the Product. Each Product contains a feature that will automatically disable the Product upon</w:t>
      </w:r>
      <w:r>
        <w:t xml:space="preserve"> </w:t>
      </w:r>
      <w:r>
        <w:t xml:space="preserve">the expiration of the Evaluation Period.</w:t>
      </w:r>
    </w:p>
    <w:p>
      <w:pPr>
        <w:pStyle w:val="BodyText"/>
      </w:pPr>
      <w:r>
        <w:t xml:space="preserve">10.3. The limitations contained in this Section 10 do not apply to the use of Redistributable Products, which</w:t>
      </w:r>
      <w:r>
        <w:t xml:space="preserve"> </w:t>
      </w:r>
      <w:r>
        <w:t xml:space="preserve">may be used for the term of this Agreement.</w:t>
      </w:r>
    </w:p>
    <w:p>
      <w:pPr>
        <w:pStyle w:val="Heading2"/>
      </w:pPr>
      <w:bookmarkStart w:id="39" w:name="warranty-limitations"/>
      <w:bookmarkEnd w:id="39"/>
      <w:r>
        <w:t xml:space="preserve">11. WARRANTY LIMITATIONS</w:t>
      </w:r>
    </w:p>
    <w:p>
      <w:pPr>
        <w:pStyle w:val="FirstParagraph"/>
      </w:pPr>
      <w:r>
        <w:t xml:space="preserve">11.1. 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 YOUR</w:t>
      </w:r>
      <w:r>
        <w:t xml:space="preserve"> </w:t>
      </w:r>
      <w:r>
        <w:t xml:space="preserve">OWN RISK.</w:t>
      </w:r>
    </w:p>
    <w:p>
      <w:pPr>
        <w:pStyle w:val="BodyText"/>
      </w:pPr>
      <w:r>
        <w:t xml:space="preserve">11.2.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11.3.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YOUR REQUIREMENTS; (C) WILL BE AVAILABLE AT ANY</w:t>
      </w:r>
      <w:r>
        <w:t xml:space="preserve"> </w:t>
      </w:r>
      <w:r>
        <w:t xml:space="preserve">PARTICULAR TIME OR LOCATION, UNINTERRUPTED, OR SECURE; (D) ARE FREE OF DEFECTS OR ERRORS AND THAT ANY, IF FOUND,</w:t>
      </w:r>
      <w:r>
        <w:t xml:space="preserve"> </w:t>
      </w:r>
      <w:r>
        <w:t xml:space="preserve">WILL BE CORRECTED; AND/OR (E) ARE FREE OF VIRUSES OR OTHER HARMFUL COMPONENTS.</w:t>
      </w:r>
    </w:p>
    <w:p>
      <w:pPr>
        <w:pStyle w:val="BodyText"/>
      </w:pPr>
      <w:r>
        <w:t xml:space="preserve">11.4. ANY CONTENT OR DATA DOWNLOADED OR OTHERWISE OBTAINED THROUGH THE USE OF THE PRODUCTS ARE DOWNLOADED AT</w:t>
      </w:r>
      <w:r>
        <w:t xml:space="preserve"> </w:t>
      </w:r>
      <w:r>
        <w:t xml:space="preserve">YOUR OWN RISK; YOU AGREE YOU ARE SOLELY RESPONSIBLE FOR ANY DAMAGE TO YOUR PROPERTY AND/OR LOSS OF DATA THAT</w:t>
      </w:r>
      <w:r>
        <w:t xml:space="preserve"> </w:t>
      </w:r>
      <w:r>
        <w:t xml:space="preserve">RESULTS FROM SUCH DOWNLOAD.</w:t>
      </w:r>
    </w:p>
    <w:p>
      <w:pPr>
        <w:pStyle w:val="BodyText"/>
      </w:pPr>
      <w:r>
        <w:t xml:space="preserve">11.5. YOU MAY HAVE OTHER RIGHTS,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40" w:name="disclaimer-of-damages"/>
      <w:bookmarkEnd w:id="40"/>
      <w:r>
        <w:t xml:space="preserve">12. DISCLAIMER OF DAMAGES</w:t>
      </w:r>
    </w:p>
    <w:p>
      <w:pPr>
        <w:pStyle w:val="FirstParagraph"/>
      </w:pPr>
      <w:r>
        <w:t xml:space="preserve">12.1. TO THE MAXIMUM EXTENT PERMITTED BY APPLICABLE LAW, IN NO EVENT WILL JETBRAINS PARTIES BE LIABLE TO YOU,</w:t>
      </w:r>
      <w:r>
        <w:t xml:space="preserve"> </w:t>
      </w:r>
      <w:r>
        <w:t xml:space="preserve">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 ACCORDANCE WITH THIS AGREEMENT; OR (C) ANY SPECIAL, INCIDENTAL, INDIRECT, CONSEQUENTIAL, EXEMPLARY, 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THEY ARE FORESEEABLE,</w:t>
      </w:r>
      <w:r>
        <w:t xml:space="preserve"> </w:t>
      </w:r>
      <w:r>
        <w:t xml:space="preserve">(Y) BASED ON ANY THEORY OF LIABILITY, INCLUDING BREACH OF CONTRACT OR WARRANTY, STRICT LIABILITY, NEGLIGENCE, OR</w:t>
      </w:r>
      <w:r>
        <w:t xml:space="preserve"> </w:t>
      </w:r>
      <w:r>
        <w:t xml:space="preserve">OTHER TORTIOUS ACTION, OR (Z) ARISING FROM ANY OTHER CLAIM ARISING OUT OF OR IN CONNECTION WITH YOUR USE OF OR</w:t>
      </w:r>
      <w:r>
        <w:t xml:space="preserve"> </w:t>
      </w:r>
      <w:r>
        <w:t xml:space="preserve">ACCESS TO THE PRODUCTS OR SUPPORT. THIS LIMITATION OF LIABILITY SHALL APPLY TO THE FULLEST EXTENT PERMITTED BY</w:t>
      </w:r>
      <w:r>
        <w:t xml:space="preserve"> </w:t>
      </w:r>
      <w:r>
        <w:t xml:space="preserve">LAW IN THE APPLICABLE JURISDICTION.</w:t>
      </w:r>
    </w:p>
    <w:p>
      <w:pPr>
        <w:pStyle w:val="BodyText"/>
      </w:pPr>
      <w:r>
        <w:t xml:space="preserve">12.2. THE TOTAL LIABILITY OF THE JETBRAINS PARTIES IN ANY MATTER ARISING OUT OF OR IN RELATION TO THIS AGREEMENT</w:t>
      </w:r>
      <w:r>
        <w:t xml:space="preserve"> </w:t>
      </w:r>
      <w:r>
        <w:t xml:space="preserve">IS LIMITED TO THE GREATER OF (A) TEN (10) US DOLLARS OR (B) THE AGGREGATE AMOUNT PAID OR PAYABLE BY PRODUCT</w:t>
      </w:r>
      <w:r>
        <w:t xml:space="preserve"> </w:t>
      </w:r>
      <w:r>
        <w:t xml:space="preserve">HOLDER OR USER DURING THE THREE-MONTH PERIOD PRECEDING THE EVENT, FOR THE PRODUCTS GIVING RISE TO THE LIABILITY.</w:t>
      </w:r>
      <w:r>
        <w:t xml:space="preserve"> </w:t>
      </w:r>
      <w:r>
        <w:t xml:space="preserve">THIS LIMITATION WILL APPLY EVEN IF THE JETBRAINS PARTIES HAVE BEEN ADVISED OF THE POSSIBILITY OF LIABILITY</w:t>
      </w:r>
      <w:r>
        <w:t xml:space="preserve"> </w:t>
      </w:r>
      <w:r>
        <w:t xml:space="preserve">EXCEEDING SUCH AN AMOUNT AND NOTWITHSTANDING ANY FAILURE OF THE ESSENTIAL PURPOSE OF ANY LIMITED REMEDY.</w:t>
      </w:r>
    </w:p>
    <w:p>
      <w:pPr>
        <w:pStyle w:val="Heading2"/>
      </w:pPr>
      <w:bookmarkStart w:id="41" w:name="term-and-termination"/>
      <w:bookmarkEnd w:id="41"/>
      <w:r>
        <w:t xml:space="preserve">13. TERM AND TERMINATION</w:t>
      </w:r>
    </w:p>
    <w:p>
      <w:pPr>
        <w:pStyle w:val="FirstParagraph"/>
      </w:pPr>
      <w:r>
        <w:t xml:space="preserve">13.1. The term of this Agreement will commence upon acceptance of this Agreement by User as set forth in the</w:t>
      </w:r>
      <w:r>
        <w:t xml:space="preserve"> </w:t>
      </w:r>
      <w:r>
        <w:t xml:space="preserve">preamble above, and it will continue for each Product covered by a Subscription through the end of the</w:t>
      </w:r>
      <w:r>
        <w:t xml:space="preserve"> </w:t>
      </w:r>
      <w:r>
        <w:t xml:space="preserve">applicable Subscription period specified in the respective Subscription Confirmation, or until terminated for</w:t>
      </w:r>
      <w:r>
        <w:t xml:space="preserve"> </w:t>
      </w:r>
      <w:r>
        <w:t xml:space="preserve">Products not covered by a Subscription (unless specified otherwise by specific terms governing the use of such</w:t>
      </w:r>
      <w:r>
        <w:t xml:space="preserve"> </w:t>
      </w:r>
      <w:r>
        <w:t xml:space="preserve">Product).</w:t>
      </w:r>
    </w:p>
    <w:p>
      <w:pPr>
        <w:pStyle w:val="BodyText"/>
      </w:pPr>
      <w:r>
        <w:t xml:space="preserve">13.2. You may terminate this Agreement at any time via your JetBrains Account. If such termination occurs during</w:t>
      </w:r>
      <w:r>
        <w:t xml:space="preserve"> </w:t>
      </w:r>
      <w:r>
        <w:t xml:space="preserve">a Subscription period, this Agreement will continue to be effective until the end of that Subscription period.</w:t>
      </w:r>
      <w:r>
        <w:t xml:space="preserve"> </w:t>
      </w:r>
      <w:r>
        <w:t xml:space="preserve">In the case of Redistributable Products or Products not covered by a Subscription, User may terminate this</w:t>
      </w:r>
      <w:r>
        <w:t xml:space="preserve"> </w:t>
      </w:r>
      <w:r>
        <w:t xml:space="preserve">Agreement with immediate effect by notifying JetBrains of such termination, discontinuing use of such Products</w:t>
      </w:r>
      <w:r>
        <w:t xml:space="preserve"> </w:t>
      </w:r>
      <w:r>
        <w:t xml:space="preserve">and deleting all copies of such Products from its Machines and archives (notwithstanding anything else in this</w:t>
      </w:r>
      <w:r>
        <w:t xml:space="preserve"> </w:t>
      </w:r>
      <w:r>
        <w:t xml:space="preserve">Agreement).</w:t>
      </w:r>
    </w:p>
    <w:p>
      <w:pPr>
        <w:pStyle w:val="BodyText"/>
      </w:pPr>
      <w:r>
        <w:t xml:space="preserve">13.3. JetBrains may terminate this Agreement and the associated Subscription if:</w:t>
      </w:r>
    </w:p>
    <w:p>
      <w:pPr>
        <w:pStyle w:val="BodyText"/>
      </w:pPr>
      <w:r>
        <w:t xml:space="preserve">(A) User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User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13.4. JetBrains will make reasonable efforts to notify User via email (to the email address of the billing or</w:t>
      </w:r>
      <w:r>
        <w:t xml:space="preserve"> </w:t>
      </w:r>
      <w:r>
        <w:t xml:space="preserve">technical contact provided by User or Product Holder) as follows:</w:t>
      </w:r>
    </w:p>
    <w:p>
      <w:pPr>
        <w:pStyle w:val="BodyText"/>
      </w:pPr>
      <w:r>
        <w:t xml:space="preserve">(A) Thirty (30) days prior to termination of the Agreement in the event specified in Section 13.3(C);</w:t>
      </w:r>
    </w:p>
    <w:p>
      <w:pPr>
        <w:pStyle w:val="BodyText"/>
      </w:pPr>
      <w:r>
        <w:t xml:space="preserve">(B) Three (3) days prior to termination of the Agreement in the event specified in Section 13.3(B).</w:t>
      </w:r>
    </w:p>
    <w:p>
      <w:pPr>
        <w:pStyle w:val="BodyText"/>
      </w:pPr>
      <w:r>
        <w:t xml:space="preserve">13.5. Survival. Upon the expiration or termination of this Agreement, Sections 8, 9, 11, 12, and 16 of this</w:t>
      </w:r>
      <w:r>
        <w:t xml:space="preserve"> </w:t>
      </w:r>
      <w:r>
        <w:t xml:space="preserve">Agreement survive. Upon the expiration or termination of this Agreement by User under Section 13.2, if User</w:t>
      </w:r>
      <w:r>
        <w:t xml:space="preserve"> </w:t>
      </w:r>
      <w:r>
        <w:t xml:space="preserve">elects to use a Fallback Version in accordance with Section 3.4., these Sections will also survive with respect</w:t>
      </w:r>
      <w:r>
        <w:t xml:space="preserve"> </w:t>
      </w:r>
      <w:r>
        <w:t xml:space="preserve">to the Fallback Version, in addition to Section 3.4.</w:t>
      </w:r>
    </w:p>
    <w:p>
      <w:pPr>
        <w:pStyle w:val="Heading2"/>
      </w:pPr>
      <w:bookmarkStart w:id="42" w:name="temporary-suspension"/>
      <w:bookmarkEnd w:id="42"/>
      <w:r>
        <w:t xml:space="preserve">14. TEMPORARY SUSPENSION</w:t>
      </w:r>
    </w:p>
    <w:p>
      <w:pPr>
        <w:pStyle w:val="FirstParagraph"/>
      </w:pPr>
      <w:r>
        <w:t xml:space="preserve">14.1. JetBrains reserves the right to suspend User’s access to JetBrains Products if:</w:t>
      </w:r>
    </w:p>
    <w:p>
      <w:pPr>
        <w:pStyle w:val="BodyText"/>
      </w:pPr>
      <w:r>
        <w:t xml:space="preserve">(A) Product Holder fails to pay Subscription fees on time;</w:t>
      </w:r>
    </w:p>
    <w:p>
      <w:pPr>
        <w:pStyle w:val="BodyText"/>
      </w:pPr>
      <w:r>
        <w:t xml:space="preserve">(B) Product Holder’s or User’s use of Product is in violation of this Agreement or disrupts or imminently</w:t>
      </w:r>
      <w:r>
        <w:t xml:space="preserve"> </w:t>
      </w:r>
      <w:r>
        <w:t xml:space="preserve">threatens the security, integrity, or availability of a Product.</w:t>
      </w:r>
    </w:p>
    <w:p>
      <w:pPr>
        <w:pStyle w:val="BodyText"/>
      </w:pPr>
      <w:r>
        <w:t xml:space="preserve">14.2. If JetBrains suspends User’s access to Products for non-payment in accordance with Section 14.1(A),</w:t>
      </w:r>
      <w:r>
        <w:t xml:space="preserve"> </w:t>
      </w:r>
      <w:r>
        <w:t xml:space="preserve">Product Holder must pay all past due amounts in order to resume access to Product.</w:t>
      </w:r>
    </w:p>
    <w:p>
      <w:pPr>
        <w:pStyle w:val="Heading2"/>
      </w:pPr>
      <w:bookmarkStart w:id="43" w:name="export-regulations"/>
      <w:bookmarkEnd w:id="43"/>
      <w:r>
        <w:t xml:space="preserve">15. EXPORT REGULATIONS</w:t>
      </w:r>
    </w:p>
    <w:p>
      <w:pPr>
        <w:pStyle w:val="FirstParagraph"/>
      </w:pPr>
      <w:r>
        <w:t xml:space="preserve">15.1. User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User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User agrees that it will not download or otherwise export or re-export the Product or any</w:t>
      </w:r>
      <w:r>
        <w:t xml:space="preserve"> </w:t>
      </w:r>
      <w:r>
        <w:t xml:space="preserve">related technical data directly or indirectly to any person targeted by Sanctions or download or otherwise use</w:t>
      </w:r>
      <w:r>
        <w:t xml:space="preserve"> </w:t>
      </w:r>
      <w:r>
        <w:t xml:space="preserve">the Product for any end-use prohibited or restricted by Sanctions.</w:t>
      </w:r>
    </w:p>
    <w:p>
      <w:pPr>
        <w:pStyle w:val="BodyText"/>
      </w:pPr>
      <w:r>
        <w:t xml:space="preserve">15.2. User must immediately report any concerns of non-compliance regarding Sanctions to</w:t>
      </w:r>
      <w:r>
        <w:t xml:space="preserve"> </w:t>
      </w:r>
      <w:hyperlink r:id="rId44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6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7" w:name="general"/>
      <w:bookmarkEnd w:id="47"/>
      <w:r>
        <w:t xml:space="preserve">16. GENERAL</w:t>
      </w:r>
    </w:p>
    <w:p>
      <w:pPr>
        <w:pStyle w:val="FirstParagraph"/>
      </w:pPr>
      <w:r>
        <w:t xml:space="preserve">16.1.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Policy,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8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Product Holder terms, or other document that</w:t>
      </w:r>
      <w:r>
        <w:t xml:space="preserve"> </w:t>
      </w:r>
      <w:r>
        <w:t xml:space="preserve">purports to modify or supplement this Agreement will vary the terms of this Agreement unless signed by User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16.2.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16.3.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 Termination according to</w:t>
      </w:r>
      <w:r>
        <w:t xml:space="preserve"> </w:t>
      </w:r>
      <w:r>
        <w:t xml:space="preserve">this Section entitles you to a pro-rata refund of the pre-paid unused Subscription fees.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16.4.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16.5.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16.6.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16.7.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16.8.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User via electronic mail to an email address</w:t>
      </w:r>
      <w:r>
        <w:t xml:space="preserve"> </w:t>
      </w:r>
      <w:r>
        <w:t xml:space="preserve">provided by User, or via User’s JetBrains Account, registered mail, personal delivery, or reputable express</w:t>
      </w:r>
      <w:r>
        <w:t xml:space="preserve"> </w:t>
      </w:r>
      <w:r>
        <w:t xml:space="preserve">courier (such as DHL, FedEx, or UPS). Any such notice will be deemed to be effective (i) on the day the notice</w:t>
      </w:r>
      <w:r>
        <w:t xml:space="preserve"> </w:t>
      </w:r>
      <w:r>
        <w:t xml:space="preserve">is sent to User via email, (ii) upon being uploaded to User’s JetBrains Account (irrespective of when User</w:t>
      </w:r>
      <w:r>
        <w:t xml:space="preserve"> </w:t>
      </w:r>
      <w:r>
        <w:t xml:space="preserve">actually receives it), (iii) upon personal delivery, (iv) one (1) day after deposit with an express courier, or</w:t>
      </w:r>
      <w:r>
        <w:t xml:space="preserve"> </w:t>
      </w:r>
      <w:r>
        <w:t xml:space="preserve">(v) five (5) days after deposit in the mail, whichever occurs first.</w:t>
      </w:r>
    </w:p>
    <w:p>
      <w:pPr>
        <w:pStyle w:val="BodyText"/>
      </w:pPr>
      <w:r>
        <w:t xml:space="preserve">16.9.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16.10.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 if you are a consumer, we both agree that any Dispute-related litigation may</w:t>
      </w:r>
      <w:r>
        <w:t xml:space="preserve"> </w:t>
      </w:r>
      <w:r>
        <w:t xml:space="preserve">only be brought in, and shall be subject to the jurisdiction of, any competent court of the Czech Republic,</w:t>
      </w:r>
      <w:r>
        <w:t xml:space="preserve"> </w:t>
      </w:r>
      <w:r>
        <w:t xml:space="preserve">unless provided otherwise by applicable consumer law. Consumer Disputes can also be settled out of court through</w:t>
      </w:r>
      <w:r>
        <w:t xml:space="preserve"> </w:t>
      </w:r>
      <w:r>
        <w:t xml:space="preserve">the Czech Trade Inspection Authority (</w:t>
      </w:r>
      <w:hyperlink r:id="rId50">
        <w:r>
          <w:rPr>
            <w:rStyle w:val="Hyperlink"/>
          </w:rPr>
          <w:t xml:space="preserve">www.coi.cz</w:t>
        </w:r>
      </w:hyperlink>
      <w:r>
        <w:t xml:space="preserve">) or the European Commission’s online</w:t>
      </w:r>
      <w:r>
        <w:t xml:space="preserve"> </w:t>
      </w:r>
      <w:r>
        <w:t xml:space="preserve">platform for dispute resolution</w:t>
      </w:r>
      <w:r>
        <w:t xml:space="preserve"> </w:t>
      </w:r>
      <w:r>
        <w:t xml:space="preserve">(</w:t>
      </w:r>
      <w:hyperlink r:id="rId51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16.11.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User acknowledges that JetBrains will process</w:t>
      </w:r>
      <w:r>
        <w:t xml:space="preserve"> </w:t>
      </w:r>
      <w:r>
        <w:t xml:space="preserve">personal data in accordance with JetBrains’ Privacy Policy (available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8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16.12.</w:t>
      </w:r>
      <w:r>
        <w:t xml:space="preserve"> </w:t>
      </w:r>
      <w:r>
        <w:rPr>
          <w:b/>
        </w:rPr>
        <w:t xml:space="preserve">Force Majeure</w:t>
      </w:r>
      <w:r>
        <w:t xml:space="preserve">. Neither party to this Agreement shall be in breach of this Agreement, or</w:t>
      </w:r>
      <w:r>
        <w:t xml:space="preserve"> </w:t>
      </w:r>
      <w:r>
        <w:t xml:space="preserve">otherwise liable to the other, by reason of any delay in performance, or non-performance, of any of its</w:t>
      </w:r>
      <w:r>
        <w:t xml:space="preserve"> </w:t>
      </w:r>
      <w:r>
        <w:t xml:space="preserve">obligations under this Agreement (except payment obligations), arising directly from an act of God, fire, flood,</w:t>
      </w:r>
      <w:r>
        <w:t xml:space="preserve"> </w:t>
      </w:r>
      <w:r>
        <w:t xml:space="preserve">natural disaster, act of terrorism, strike, lock-out, labor dispute, public health emergency, civil commotion,</w:t>
      </w:r>
      <w:r>
        <w:t xml:space="preserve"> </w:t>
      </w:r>
      <w:r>
        <w:t xml:space="preserve">riot, or act of war.</w:t>
      </w:r>
    </w:p>
    <w:p>
      <w:pPr>
        <w:pStyle w:val="BodyText"/>
      </w:pPr>
      <w:r>
        <w:t xml:space="preserve">16.13.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</w:t>
      </w:r>
      <w:r>
        <w:t xml:space="preserve"> </w:t>
      </w:r>
      <w:hyperlink r:id="rId26">
        <w:r>
          <w:rPr>
            <w:rStyle w:val="Hyperlink"/>
          </w:rPr>
          <w:t xml:space="preserve">JetBrains Privacy Policy</w:t>
        </w:r>
      </w:hyperlink>
      <w:r>
        <w:t xml:space="preserve">. You may not</w:t>
      </w:r>
      <w:r>
        <w:t xml:space="preserve"> </w:t>
      </w:r>
      <w:r>
        <w:t xml:space="preserve">enter into this Agreement if you are under 13 years old. IF YOU DO NOT UNDERSTAND THIS SECTION, DO NOT</w:t>
      </w:r>
      <w:r>
        <w:t xml:space="preserve"> </w:t>
      </w:r>
      <w:r>
        <w:t xml:space="preserve">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9def14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51" Target="https://ec.europa.eu/consumers/odr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0" Target="https://www.coi.cz" TargetMode="External" /><Relationship Type="http://schemas.openxmlformats.org/officeDocument/2006/relationships/hyperlink" Id="rId52" Target="https://www.jetbrains.com/company/privacy.html" TargetMode="External" /><Relationship Type="http://schemas.openxmlformats.org/officeDocument/2006/relationships/hyperlink" Id="rId33" Target="https://www.jetbrains.com/legal/docs/agreements/jetbrains_account.html" TargetMode="External" /><Relationship Type="http://schemas.openxmlformats.org/officeDocument/2006/relationships/hyperlink" Id="rId30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49" Target="https://www.jetbrains.com/legal/docs/store/terms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48" Target="https://www.jetbrains.com/legal/dpa" TargetMode="External" /><Relationship Type="http://schemas.openxmlformats.org/officeDocument/2006/relationships/hyperlink" Id="rId37" Target="https://www.jetbrains.com/legal/third-party-software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51" Target="https://ec.europa.eu/consumers/odr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0" Target="https://www.coi.cz" TargetMode="External" /><Relationship Type="http://schemas.openxmlformats.org/officeDocument/2006/relationships/hyperlink" Id="rId52" Target="https://www.jetbrains.com/company/privacy.html" TargetMode="External" /><Relationship Type="http://schemas.openxmlformats.org/officeDocument/2006/relationships/hyperlink" Id="rId33" Target="https://www.jetbrains.com/legal/docs/agreements/jetbrains_account.html" TargetMode="External" /><Relationship Type="http://schemas.openxmlformats.org/officeDocument/2006/relationships/hyperlink" Id="rId30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49" Target="https://www.jetbrains.com/legal/docs/store/terms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48" Target="https://www.jetbrains.com/legal/dpa" TargetMode="External" /><Relationship Type="http://schemas.openxmlformats.org/officeDocument/2006/relationships/hyperlink" Id="rId37" Target="https://www.jetbrains.com/legal/third-party-software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2025-12-11T15:10:51Z</dcterms:created>
  <dcterms:modified xsi:type="dcterms:W3CDTF">2025-12-11T15:10:51Z</dcterms:modified>
</cp:coreProperties>
</file>