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1.0, effective as of December 6, 2023</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A SUGGESTION, OR OTHER CONTENT FOR YOU. YOU ARE SOLELY RESPONSIBLE FOR SELECTING THE FILES WHICH YOU DECIDE TO SHARE WITH THESE PARTIES THROUGH JETBRAINS AI AND FOR ANY SENSITIVE OR OTHERWISE PROTECTED INFORMATION THAT IS CONTAINED THEREIN.</w:t>
      </w:r>
    </w:p>
    <w:p>
      <w:pPr>
        <w:pStyle w:val="BodyText"/>
      </w:pPr>
      <w:r>
        <w:t xml:space="preserve">THE LARGE LANGUAGE MODELS CONNECTED TO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which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which is based on connected large language models operated either by Us or by third parties. A list of the large language models connected to JetBrains AI and third parties operating these models is available at</w:t>
      </w:r>
      <w:r>
        <w:t xml:space="preserve"> </w:t>
      </w:r>
      <w:hyperlink r:id="rId28">
        <w:r>
          <w:rPr>
            <w:rStyle w:val="Hyperlink"/>
          </w:rPr>
          <w:t xml:space="preserve">https://www.jetbrains.com/legal/docs/terms/jetbrains-ai/service-providers/</w:t>
        </w:r>
      </w:hyperlink>
      <w:r>
        <w:t xml:space="preserve">. Activation of JetBrains AI in JetBrains Products allows You to leverage advanced artificial intelligence 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9">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Suggestions</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JetBrains Paid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BodyText"/>
      </w:pPr>
      <w:r>
        <w:t xml:space="preserve">iv)</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2" w:name="b-right-to-use-jetbrains-ai"/>
      <w:bookmarkEnd w:id="32"/>
      <w: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worldwide right to use JetBrains AI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4">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managing all Inputs that You or Your Users submit to JetBrains AI and deciding on which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shared with JetBrains AI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 and Suggestions</w:t>
      </w:r>
    </w:p>
    <w:p>
      <w:pPr>
        <w:pStyle w:val="BodyText"/>
      </w:pPr>
      <w:r>
        <w:t xml:space="preserve">Subject to Your compliance with these Terms, JetBrains hereby assigns to You all its right to, title to, and interest in JetBrains AI’s Outputs and Suggestions. You understand that the Outputs and Suggestions are sometimes a result of third-party large language models and as such can be subject to third-party rights, including open-source licenses. You also acknowledge that Outputs and Suggestions are generated as a non-exclusive response to Your Inputs or certain context of Your work with JetBrains Products, so the same or similar Outputs or Suggestions can also be generated to other JetBrains AI customers, based on their inputs or context of their use.</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inputs-your-data-and-outputs"/>
      <w:bookmarkEnd w:id="41"/>
      <w:r>
        <w:t xml:space="preserve">5. Access to Inputs, Your Data and Outputs</w:t>
      </w:r>
    </w:p>
    <w:p>
      <w:pPr>
        <w:pStyle w:val="Heading3"/>
      </w:pPr>
      <w:bookmarkStart w:id="42" w:name="a-access-control"/>
      <w:bookmarkEnd w:id="42"/>
      <w: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BodyText"/>
      </w:pPr>
      <w:r>
        <w:rPr>
          <w:b/>
        </w:rPr>
        <w:t xml:space="preserve">b) Sharing of Inputs and Your Data with Large Language Models Providers</w:t>
      </w:r>
    </w:p>
    <w:p>
      <w:pPr>
        <w:pStyle w:val="BodyText"/>
      </w:pPr>
      <w:r>
        <w:t xml:space="preserve">You give Us permission to process your Inputs together with Your Data and to share them with the providers of large language models connected to JetBrains AI by Us for the purpose of generating the Outputs or making Suggestions. The list of such providers of large language models is published at</w:t>
      </w:r>
      <w:r>
        <w:t xml:space="preserve"> </w:t>
      </w:r>
      <w:hyperlink r:id="rId28">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large language models are not authorized by Us to use Inputs or Your Data for their own business purposes, but the Inputs and Your Data may be monitored by them to prevent misuse or abuse of their services and the Inputs and Your Data may be stored for a limited period for these purposes.</w:t>
      </w:r>
    </w:p>
    <w:p>
      <w:pPr>
        <w:pStyle w:val="BodyText"/>
      </w:pPr>
      <w:r>
        <w:rPr>
          <w:b/>
        </w:rPr>
        <w:t xml:space="preserve">c) Use of Inputs and Your Data for Improvements of JetBrains AI</w:t>
      </w:r>
    </w:p>
    <w:p>
      <w:pPr>
        <w:pStyle w:val="BodyText"/>
      </w:pPr>
      <w:r>
        <w:t xml:space="preserve">If You consent to detailed data collection as described in the Documentation, You also give Us permission to host, store, alter Your Inputs and Your Data in JetBrains AI, copy them to Our database, make backups, and analyze them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Your Data and Outputs could be extracted, or reveal the Inputs or Your Data in any form to other users of JetBrains AI.</w:t>
      </w:r>
    </w:p>
    <w:p>
      <w:pPr>
        <w:pStyle w:val="BodyText"/>
      </w:pPr>
      <w:r>
        <w:rPr>
          <w:i/>
          <w:b/>
        </w:rPr>
        <w:t xml:space="preserve">Summary: You keep all rights to the Inputs. However, You grant Us certain rights with respect to this data, so that We can provide JetBrains AI and all its features to You.</w:t>
      </w:r>
    </w:p>
    <w:p>
      <w:pPr>
        <w:pStyle w:val="Heading2"/>
      </w:pPr>
      <w:bookmarkStart w:id="43" w:name="fees-and-payments"/>
      <w:bookmarkEnd w:id="43"/>
      <w:r>
        <w:t xml:space="preserve">6. Fees and Payments</w:t>
      </w:r>
    </w:p>
    <w:p>
      <w:pPr>
        <w:pStyle w:val="Heading3"/>
      </w:pPr>
      <w:bookmarkStart w:id="44" w:name="a-subscription-fees"/>
      <w:bookmarkEnd w:id="44"/>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45" w:name="b-subscription-billing"/>
      <w:bookmarkEnd w:id="45"/>
      <w:r>
        <w:t xml:space="preserve">b) Subscription billing</w:t>
      </w:r>
    </w:p>
    <w:p>
      <w:pPr>
        <w:pStyle w:val="FirstParagraph"/>
      </w:pPr>
      <w:r>
        <w:t xml:space="preserve">At the beginning of each Subscription Period, We will charge You the fee associated with Your selected Subscription Plan. </w:t>
      </w:r>
    </w:p>
    <w:p>
      <w:pPr>
        <w:pStyle w:val="BodyText"/>
      </w:pPr>
      <w:r>
        <w:rPr>
          <w:b/>
        </w:rP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6" w:name="d-payments"/>
      <w:bookmarkEnd w:id="46"/>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7">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48" w:name="e-resolution-of-late-payments"/>
      <w:bookmarkEnd w:id="48"/>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 </w:t>
      </w:r>
    </w:p>
    <w:p>
      <w:pPr>
        <w:pStyle w:val="Heading2"/>
      </w:pPr>
      <w:bookmarkStart w:id="49" w:name="support"/>
      <w:bookmarkEnd w:id="49"/>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0" w:name="indemnification"/>
      <w:bookmarkEnd w:id="50"/>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1" w:name="important-your-risk-and-our-disclaimers"/>
      <w:bookmarkEnd w:id="51"/>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2" w:name="important-limitation-of-our-liability"/>
      <w:bookmarkEnd w:id="52"/>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3" w:name="temporary-suspension"/>
      <w:bookmarkEnd w:id="53"/>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4" w:name="term-and-termination"/>
      <w:bookmarkEnd w:id="54"/>
      <w:r>
        <w:t xml:space="preserve">12. Term and Termination</w:t>
      </w:r>
    </w:p>
    <w:p>
      <w:pPr>
        <w:pStyle w:val="Heading3"/>
      </w:pPr>
      <w:bookmarkStart w:id="55" w:name="a-term"/>
      <w:bookmarkEnd w:id="55"/>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56" w:name="b-termination-by-you"/>
      <w:bookmarkEnd w:id="56"/>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57" w:name="c-termination-by-us"/>
      <w:bookmarkEnd w:id="57"/>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58" w:name="d-effect-of-termination"/>
      <w:bookmarkEnd w:id="58"/>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 </w:t>
      </w:r>
    </w:p>
    <w:p>
      <w:pPr>
        <w:pStyle w:val="Heading2"/>
      </w:pPr>
      <w:bookmarkStart w:id="59" w:name="marketing"/>
      <w:bookmarkEnd w:id="59"/>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0" w:name="notices"/>
      <w:bookmarkEnd w:id="60"/>
      <w:r>
        <w:t xml:space="preserve">14. Notices</w:t>
      </w:r>
    </w:p>
    <w:p>
      <w:pPr>
        <w:pStyle w:val="Heading3"/>
      </w:pPr>
      <w:bookmarkStart w:id="61" w:name="a-notices-by-you"/>
      <w:bookmarkEnd w:id="6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3" w:name="b-notices-by-us"/>
      <w:bookmarkEnd w:id="6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4" w:name="export-control-laws"/>
      <w:bookmarkEnd w:id="64"/>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5">
        <w:r>
          <w:rPr>
            <w:rStyle w:val="Hyperlink"/>
          </w:rPr>
          <w:t xml:space="preserve">ethics@jetbrains.com</w:t>
        </w:r>
      </w:hyperlink>
      <w:r>
        <w:t xml:space="preserve">,</w:t>
      </w:r>
      <w:r>
        <w:t xml:space="preserve"> </w:t>
      </w:r>
      <w:hyperlink r:id="rId66">
        <w:r>
          <w:rPr>
            <w:rStyle w:val="Hyperlink"/>
          </w:rPr>
          <w:t xml:space="preserve">compliance@jetbrains.com</w:t>
        </w:r>
      </w:hyperlink>
      <w:r>
        <w:t xml:space="preserve">, or</w:t>
      </w:r>
      <w:r>
        <w:t xml:space="preserve"> </w:t>
      </w:r>
      <w:hyperlink r:id="rId6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7" w:name="general-provisions"/>
      <w:bookmarkEnd w:id="67"/>
      <w:r>
        <w:t xml:space="preserve">16. General Provisions</w:t>
      </w:r>
    </w:p>
    <w:p>
      <w:pPr>
        <w:pStyle w:val="Heading3"/>
      </w:pPr>
      <w:bookmarkStart w:id="68" w:name="a-these-terms-and-their-parties"/>
      <w:bookmarkEnd w:id="68"/>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4">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Heading3"/>
      </w:pPr>
      <w:bookmarkStart w:id="69" w:name="b-personal-data"/>
      <w:bookmarkEnd w:id="69"/>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1">
        <w:r>
          <w:rPr>
            <w:rStyle w:val="Hyperlink"/>
          </w:rPr>
          <w:t xml:space="preserve">https://www.jetbrains.com/legal/docs/privacy/privacy/</w:t>
        </w:r>
      </w:hyperlink>
      <w:r>
        <w:t xml:space="preserve">. Provision of Personal Data as Input into the JetBrains AI is prohibited</w:t>
      </w:r>
    </w:p>
    <w:p>
      <w:pPr>
        <w:pStyle w:val="Heading3"/>
      </w:pPr>
      <w:bookmarkStart w:id="72" w:name="c-governing-law-and-disputes"/>
      <w:bookmarkEnd w:id="7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3" w:name="d-force-majeure"/>
      <w:bookmarkEnd w:id="7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4" w:name="e-severability"/>
      <w:bookmarkEnd w:id="7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5" w:name="f-interpretation"/>
      <w:bookmarkEnd w:id="7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6" w:name="g-waiver"/>
      <w:bookmarkEnd w:id="76"/>
      <w:r>
        <w:t xml:space="preserve">g) Waiver</w:t>
      </w:r>
    </w:p>
    <w:p>
      <w:pPr>
        <w:pStyle w:val="FirstParagraph"/>
      </w:pPr>
      <w:r>
        <w:t xml:space="preserve">Any waiver of Our rights under these Terms must be in writing and signed by Us.</w:t>
      </w:r>
    </w:p>
    <w:p>
      <w:pPr>
        <w:pStyle w:val="Heading3"/>
      </w:pPr>
      <w:bookmarkStart w:id="77" w:name="h-changes-to-terms-and-policies"/>
      <w:bookmarkEnd w:id="77"/>
      <w: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8" w:name="i-relationship"/>
      <w:bookmarkEnd w:id="7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9" w:name="j-contract-review"/>
      <w:bookmarkEnd w:id="7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0" w:name="k-reservation-of-rights"/>
      <w:bookmarkEnd w:id="80"/>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68d25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71" Target="https://www.jetbrains.com/legal/docs/privacy/privacy/" TargetMode="External" /><Relationship Type="http://schemas.openxmlformats.org/officeDocument/2006/relationships/hyperlink" Id="rId47" Target="https://www.jetbrains.com/legal/docs/store/terms/" TargetMode="External" /><Relationship Type="http://schemas.openxmlformats.org/officeDocument/2006/relationships/hyperlink" Id="rId34" Target="https://www.jetbrains.com/legal/docs/terms/jetbrains-ai/acceptable-use/" TargetMode="External" /><Relationship Type="http://schemas.openxmlformats.org/officeDocument/2006/relationships/hyperlink" Id="rId28" Target="https://www.jetbrains.com/legal/docs/terms/jetbrains-ai/service-providers/" TargetMode="External" /><Relationship Type="http://schemas.openxmlformats.org/officeDocument/2006/relationships/hyperlink" Id="rId70"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66" Target="mailto:compliance@jetbrains.com" TargetMode="External" /><Relationship Type="http://schemas.openxmlformats.org/officeDocument/2006/relationships/hyperlink" Id="rId65" Target="mailto:ethics@jetbrains.com" TargetMode="External" /><Relationship Type="http://schemas.openxmlformats.org/officeDocument/2006/relationships/hyperlink" Id="rId6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71" Target="https://www.jetbrains.com/legal/docs/privacy/privacy/" TargetMode="External" /><Relationship Type="http://schemas.openxmlformats.org/officeDocument/2006/relationships/hyperlink" Id="rId47" Target="https://www.jetbrains.com/legal/docs/store/terms/" TargetMode="External" /><Relationship Type="http://schemas.openxmlformats.org/officeDocument/2006/relationships/hyperlink" Id="rId34" Target="https://www.jetbrains.com/legal/docs/terms/jetbrains-ai/acceptable-use/" TargetMode="External" /><Relationship Type="http://schemas.openxmlformats.org/officeDocument/2006/relationships/hyperlink" Id="rId28" Target="https://www.jetbrains.com/legal/docs/terms/jetbrains-ai/service-providers/" TargetMode="External" /><Relationship Type="http://schemas.openxmlformats.org/officeDocument/2006/relationships/hyperlink" Id="rId70"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66" Target="mailto:compliance@jetbrains.com" TargetMode="External" /><Relationship Type="http://schemas.openxmlformats.org/officeDocument/2006/relationships/hyperlink" Id="rId65" Target="mailto:ethics@jetbrains.com" TargetMode="External" /><Relationship Type="http://schemas.openxmlformats.org/officeDocument/2006/relationships/hyperlink" Id="rId6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2025-12-11T14:40:42Z</dcterms:created>
  <dcterms:modified xsi:type="dcterms:W3CDTF">2025-12-11T14:40:42Z</dcterms:modified>
</cp:coreProperties>
</file>